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F6D0" w14:textId="77777777" w:rsidR="00675D6C" w:rsidRPr="003007E2" w:rsidRDefault="00675D6C" w:rsidP="00675D6C">
      <w:pPr>
        <w:pStyle w:val="121"/>
        <w:keepNext/>
        <w:keepLines/>
        <w:shd w:val="clear" w:color="auto" w:fill="auto"/>
        <w:spacing w:before="336" w:after="27" w:line="270" w:lineRule="exact"/>
        <w:ind w:left="120" w:firstLine="560"/>
        <w:rPr>
          <w:sz w:val="28"/>
          <w:szCs w:val="28"/>
        </w:rPr>
      </w:pPr>
      <w:bookmarkStart w:id="0" w:name="bookmark328"/>
      <w:r w:rsidRPr="003007E2">
        <w:rPr>
          <w:rStyle w:val="123"/>
          <w:sz w:val="28"/>
          <w:szCs w:val="28"/>
        </w:rPr>
        <w:t xml:space="preserve">20. </w:t>
      </w:r>
      <w:proofErr w:type="spellStart"/>
      <w:r w:rsidRPr="003007E2">
        <w:rPr>
          <w:rStyle w:val="123"/>
          <w:sz w:val="28"/>
          <w:szCs w:val="28"/>
        </w:rPr>
        <w:t>Kafedra</w:t>
      </w:r>
      <w:proofErr w:type="spellEnd"/>
      <w:r w:rsidRPr="003007E2">
        <w:rPr>
          <w:rStyle w:val="123"/>
          <w:sz w:val="28"/>
          <w:szCs w:val="28"/>
        </w:rPr>
        <w:t xml:space="preserve"> </w:t>
      </w:r>
      <w:proofErr w:type="spellStart"/>
      <w:r w:rsidRPr="003007E2">
        <w:rPr>
          <w:rStyle w:val="123"/>
          <w:sz w:val="28"/>
          <w:szCs w:val="28"/>
        </w:rPr>
        <w:t>mudiri</w:t>
      </w:r>
      <w:proofErr w:type="spellEnd"/>
      <w:r w:rsidRPr="003007E2">
        <w:rPr>
          <w:rStyle w:val="123"/>
          <w:sz w:val="28"/>
          <w:szCs w:val="28"/>
        </w:rPr>
        <w:t xml:space="preserve"> </w:t>
      </w:r>
      <w:proofErr w:type="spellStart"/>
      <w:r w:rsidRPr="003007E2">
        <w:rPr>
          <w:rStyle w:val="123"/>
          <w:sz w:val="28"/>
          <w:szCs w:val="28"/>
        </w:rPr>
        <w:t>lavozim</w:t>
      </w:r>
      <w:proofErr w:type="spellEnd"/>
      <w:r w:rsidRPr="003007E2">
        <w:rPr>
          <w:rStyle w:val="123"/>
          <w:sz w:val="28"/>
          <w:szCs w:val="28"/>
        </w:rPr>
        <w:t xml:space="preserve"> </w:t>
      </w:r>
      <w:proofErr w:type="spellStart"/>
      <w:r w:rsidRPr="003007E2">
        <w:rPr>
          <w:rStyle w:val="123"/>
          <w:sz w:val="28"/>
          <w:szCs w:val="28"/>
        </w:rPr>
        <w:t>vazifalari</w:t>
      </w:r>
      <w:proofErr w:type="spellEnd"/>
      <w:r w:rsidRPr="003007E2">
        <w:rPr>
          <w:rStyle w:val="123"/>
          <w:sz w:val="28"/>
          <w:szCs w:val="28"/>
        </w:rPr>
        <w:t>:</w:t>
      </w:r>
      <w:bookmarkEnd w:id="0"/>
    </w:p>
    <w:p w14:paraId="744A4042" w14:textId="77777777" w:rsidR="00675D6C" w:rsidRPr="003007E2" w:rsidRDefault="00675D6C" w:rsidP="00675D6C">
      <w:pPr>
        <w:pStyle w:val="1"/>
        <w:numPr>
          <w:ilvl w:val="0"/>
          <w:numId w:val="1"/>
        </w:numPr>
        <w:shd w:val="clear" w:color="auto" w:fill="auto"/>
        <w:tabs>
          <w:tab w:val="left" w:pos="838"/>
        </w:tabs>
        <w:spacing w:line="280" w:lineRule="exact"/>
        <w:ind w:left="120" w:firstLine="560"/>
        <w:jc w:val="both"/>
        <w:rPr>
          <w:lang w:val="pt-BR"/>
        </w:rPr>
      </w:pPr>
      <w:r w:rsidRPr="003007E2">
        <w:rPr>
          <w:lang w:val="pt-BR"/>
        </w:rPr>
        <w:t>O‘zining xizmat vazifalarini vijdonan bajarish;</w:t>
      </w:r>
    </w:p>
    <w:p w14:paraId="5F9014BE" w14:textId="77777777" w:rsidR="00675D6C" w:rsidRPr="003007E2" w:rsidRDefault="00675D6C" w:rsidP="00675D6C">
      <w:pPr>
        <w:pStyle w:val="1"/>
        <w:numPr>
          <w:ilvl w:val="0"/>
          <w:numId w:val="1"/>
        </w:numPr>
        <w:shd w:val="clear" w:color="auto" w:fill="auto"/>
        <w:tabs>
          <w:tab w:val="left" w:pos="816"/>
        </w:tabs>
        <w:spacing w:line="326" w:lineRule="exact"/>
        <w:ind w:left="120" w:right="20" w:firstLine="560"/>
        <w:jc w:val="both"/>
        <w:rPr>
          <w:lang w:val="pt-BR"/>
        </w:rPr>
      </w:pPr>
      <w:r w:rsidRPr="003007E2">
        <w:rPr>
          <w:lang w:val="pt-BR"/>
        </w:rPr>
        <w:t>Mehnat intizomiga rioya qilish, ish beruvchining qonunga muvofiq bo‘lgan farmoyishlari va ko‘rsatmalarini o‘z vaqtida hamda sifatli bajarish;</w:t>
      </w:r>
    </w:p>
    <w:p w14:paraId="3578A51A" w14:textId="77777777" w:rsidR="00675D6C" w:rsidRPr="003007E2" w:rsidRDefault="00675D6C" w:rsidP="00675D6C">
      <w:pPr>
        <w:pStyle w:val="1"/>
        <w:numPr>
          <w:ilvl w:val="0"/>
          <w:numId w:val="1"/>
        </w:numPr>
        <w:shd w:val="clear" w:color="auto" w:fill="auto"/>
        <w:tabs>
          <w:tab w:val="left" w:pos="811"/>
        </w:tabs>
        <w:spacing w:line="326" w:lineRule="exact"/>
        <w:ind w:left="120" w:right="20" w:firstLine="560"/>
        <w:jc w:val="both"/>
        <w:rPr>
          <w:lang w:val="pt-BR"/>
        </w:rPr>
      </w:pPr>
      <w:r w:rsidRPr="003007E2">
        <w:rPr>
          <w:lang w:val="pt-BR"/>
        </w:rPr>
        <w:t>Muassasaning mol-mulkiga avaylab munosabatda bo‘lish va undan oqilona foydalanish;</w:t>
      </w:r>
    </w:p>
    <w:p w14:paraId="70629562" w14:textId="77777777" w:rsidR="00675D6C" w:rsidRPr="003007E2" w:rsidRDefault="00675D6C" w:rsidP="00675D6C">
      <w:pPr>
        <w:pStyle w:val="1"/>
        <w:numPr>
          <w:ilvl w:val="0"/>
          <w:numId w:val="1"/>
        </w:numPr>
        <w:shd w:val="clear" w:color="auto" w:fill="auto"/>
        <w:tabs>
          <w:tab w:val="left" w:pos="821"/>
        </w:tabs>
        <w:spacing w:line="326" w:lineRule="exact"/>
        <w:ind w:left="120" w:right="20" w:firstLine="560"/>
        <w:jc w:val="both"/>
        <w:rPr>
          <w:lang w:val="pt-BR"/>
        </w:rPr>
      </w:pPr>
      <w:r w:rsidRPr="003007E2">
        <w:rPr>
          <w:lang w:val="pt-BR"/>
        </w:rPr>
        <w:t>Muassasa jamoasining a’zolari va ish jarayonida aloqa qiladigan boshqa shaxslar bilan xushfe’l munosabatda bo‘lish, kiyinish madaniyatiga rioya etish;</w:t>
      </w:r>
    </w:p>
    <w:p w14:paraId="1109C09F" w14:textId="77777777" w:rsidR="00675D6C" w:rsidRPr="003007E2" w:rsidRDefault="00675D6C" w:rsidP="00675D6C">
      <w:pPr>
        <w:pStyle w:val="1"/>
        <w:numPr>
          <w:ilvl w:val="0"/>
          <w:numId w:val="1"/>
        </w:numPr>
        <w:shd w:val="clear" w:color="auto" w:fill="auto"/>
        <w:tabs>
          <w:tab w:val="left" w:pos="821"/>
        </w:tabs>
        <w:spacing w:line="317" w:lineRule="exact"/>
        <w:ind w:left="120" w:right="20" w:firstLine="560"/>
        <w:jc w:val="both"/>
        <w:rPr>
          <w:lang w:val="pt-BR"/>
        </w:rPr>
      </w:pPr>
      <w:r w:rsidRPr="003007E2">
        <w:rPr>
          <w:lang w:val="pt-BR"/>
        </w:rPr>
        <w:t>Muassasa miqyosida kafedra faoliyatiga taalluqli masalalar muhokamasi va hal etilishida ishtirok etish;</w:t>
      </w:r>
    </w:p>
    <w:p w14:paraId="3E2F5C84" w14:textId="77777777" w:rsidR="00675D6C" w:rsidRPr="003007E2" w:rsidRDefault="00675D6C" w:rsidP="00675D6C">
      <w:pPr>
        <w:pStyle w:val="1"/>
        <w:numPr>
          <w:ilvl w:val="0"/>
          <w:numId w:val="1"/>
        </w:numPr>
        <w:shd w:val="clear" w:color="auto" w:fill="auto"/>
        <w:tabs>
          <w:tab w:val="left" w:pos="701"/>
        </w:tabs>
        <w:spacing w:line="326" w:lineRule="exact"/>
        <w:ind w:right="20" w:firstLine="540"/>
        <w:jc w:val="both"/>
        <w:rPr>
          <w:lang w:val="pt-BR"/>
        </w:rPr>
      </w:pPr>
      <w:r w:rsidRPr="003007E2">
        <w:rPr>
          <w:lang w:val="pt-BR"/>
        </w:rPr>
        <w:t>Kafedra ish rejasi, professor-o‘qituvchi va xodimlarining shaxsiy ish rejalari hamda kafedra faoliyati doirasidagi boshqa hujjatlarni tasdiqlash;</w:t>
      </w:r>
    </w:p>
    <w:p w14:paraId="39FD1C1B" w14:textId="77777777" w:rsidR="00675D6C" w:rsidRPr="003007E2" w:rsidRDefault="00675D6C" w:rsidP="00675D6C">
      <w:pPr>
        <w:pStyle w:val="1"/>
        <w:numPr>
          <w:ilvl w:val="0"/>
          <w:numId w:val="1"/>
        </w:numPr>
        <w:shd w:val="clear" w:color="auto" w:fill="auto"/>
        <w:tabs>
          <w:tab w:val="left" w:pos="706"/>
        </w:tabs>
        <w:spacing w:line="326" w:lineRule="exact"/>
        <w:ind w:right="20" w:firstLine="540"/>
        <w:jc w:val="both"/>
        <w:rPr>
          <w:lang w:val="pt-BR"/>
        </w:rPr>
      </w:pPr>
      <w:r w:rsidRPr="003007E2">
        <w:rPr>
          <w:lang w:val="pt-BR"/>
        </w:rPr>
        <w:t>Kafedra pedagog xodimlariga o‘quv yuklamalarini taqsimlash hamda ularning o‘z vaqtida va sifatli bajarilishini nazorat qilish;</w:t>
      </w:r>
    </w:p>
    <w:p w14:paraId="3E2BFDB8" w14:textId="77777777" w:rsidR="00675D6C" w:rsidRPr="003007E2" w:rsidRDefault="00675D6C" w:rsidP="00675D6C">
      <w:pPr>
        <w:pStyle w:val="1"/>
        <w:numPr>
          <w:ilvl w:val="0"/>
          <w:numId w:val="1"/>
        </w:numPr>
        <w:shd w:val="clear" w:color="auto" w:fill="auto"/>
        <w:tabs>
          <w:tab w:val="left" w:pos="706"/>
        </w:tabs>
        <w:spacing w:line="322" w:lineRule="exact"/>
        <w:ind w:right="20" w:firstLine="540"/>
        <w:jc w:val="both"/>
        <w:rPr>
          <w:lang w:val="pt-BR"/>
        </w:rPr>
      </w:pPr>
      <w:r w:rsidRPr="003007E2">
        <w:rPr>
          <w:lang w:val="pt-BR"/>
        </w:rPr>
        <w:t>Kafedraga pedagog kadrlarni tanlov asosida ishga qabul qilinishini ta’minlash, ularni moddiy va ma’naviy rag‘batlantirish, shuningdek, intizomiy jazo choralarini qo‘llash to‘g‘risida OTMsi rahbariyatiga belgilangan tartibda takliflar kiritish;</w:t>
      </w:r>
    </w:p>
    <w:p w14:paraId="38B14161" w14:textId="77777777" w:rsidR="00675D6C" w:rsidRPr="003007E2" w:rsidRDefault="00675D6C" w:rsidP="00675D6C">
      <w:pPr>
        <w:pStyle w:val="1"/>
        <w:numPr>
          <w:ilvl w:val="0"/>
          <w:numId w:val="1"/>
        </w:numPr>
        <w:shd w:val="clear" w:color="auto" w:fill="auto"/>
        <w:tabs>
          <w:tab w:val="left" w:pos="715"/>
        </w:tabs>
        <w:spacing w:line="322" w:lineRule="exact"/>
        <w:ind w:right="20" w:firstLine="540"/>
        <w:jc w:val="both"/>
        <w:rPr>
          <w:lang w:val="pt-BR"/>
        </w:rPr>
      </w:pPr>
      <w:r w:rsidRPr="003007E2">
        <w:rPr>
          <w:lang w:val="pt-BR"/>
        </w:rPr>
        <w:t>OTMsining tegishli xizmat bo‘linmalaridan o‘quv-tarbiyaviy va ilmiy- tadqiqot jarayonini talab darajasida o‘tkazish uchun zarur bo‘lgan sharoitlarni ta’minlashni talab etish;</w:t>
      </w:r>
    </w:p>
    <w:p w14:paraId="0325EF4C" w14:textId="77777777" w:rsidR="00675D6C" w:rsidRPr="003007E2" w:rsidRDefault="00675D6C" w:rsidP="00675D6C">
      <w:pPr>
        <w:pStyle w:val="1"/>
        <w:numPr>
          <w:ilvl w:val="0"/>
          <w:numId w:val="1"/>
        </w:numPr>
        <w:shd w:val="clear" w:color="auto" w:fill="auto"/>
        <w:tabs>
          <w:tab w:val="left" w:pos="701"/>
        </w:tabs>
        <w:spacing w:line="322" w:lineRule="exact"/>
        <w:ind w:right="20" w:firstLine="540"/>
        <w:jc w:val="both"/>
        <w:rPr>
          <w:lang w:val="pt-BR"/>
        </w:rPr>
      </w:pPr>
      <w:r w:rsidRPr="003007E2">
        <w:rPr>
          <w:lang w:val="pt-BR"/>
        </w:rPr>
        <w:t>Belgilangan tartib va muddatlarda o‘quv yilidagi faoliyati bo‘yicha kafedra hisobotini tayyorlash, Ilmiy kengash majlislarida hisobot berish;</w:t>
      </w:r>
    </w:p>
    <w:p w14:paraId="6159EDE8" w14:textId="77777777" w:rsidR="00675D6C" w:rsidRPr="003007E2" w:rsidRDefault="00675D6C" w:rsidP="00675D6C">
      <w:pPr>
        <w:pStyle w:val="1"/>
        <w:numPr>
          <w:ilvl w:val="0"/>
          <w:numId w:val="1"/>
        </w:numPr>
        <w:shd w:val="clear" w:color="auto" w:fill="auto"/>
        <w:tabs>
          <w:tab w:val="left" w:pos="710"/>
        </w:tabs>
        <w:spacing w:line="322" w:lineRule="exact"/>
        <w:ind w:right="20" w:firstLine="540"/>
        <w:jc w:val="both"/>
        <w:rPr>
          <w:lang w:val="pt-BR"/>
        </w:rPr>
      </w:pPr>
      <w:r w:rsidRPr="003007E2">
        <w:rPr>
          <w:lang w:val="pt-BR"/>
        </w:rPr>
        <w:t>Tasdiqlangan rejaga muvofiq ilmiy-tadqiqot ishlarini olib borish, tugallangan ilmiy-tadqiqot ishlarini ta’lim, fan va ishlab chiqarish bilan integratsiyasini ta’minlash;</w:t>
      </w:r>
    </w:p>
    <w:p w14:paraId="5208B912" w14:textId="77777777" w:rsidR="00675D6C" w:rsidRPr="003007E2" w:rsidRDefault="00675D6C" w:rsidP="00675D6C">
      <w:pPr>
        <w:pStyle w:val="1"/>
        <w:numPr>
          <w:ilvl w:val="0"/>
          <w:numId w:val="1"/>
        </w:numPr>
        <w:shd w:val="clear" w:color="auto" w:fill="auto"/>
        <w:tabs>
          <w:tab w:val="left" w:pos="706"/>
        </w:tabs>
        <w:spacing w:line="322" w:lineRule="exact"/>
        <w:ind w:right="20" w:firstLine="540"/>
        <w:jc w:val="both"/>
        <w:rPr>
          <w:lang w:val="pt-BR"/>
        </w:rPr>
      </w:pPr>
      <w:r w:rsidRPr="003007E2">
        <w:rPr>
          <w:lang w:val="pt-BR"/>
        </w:rPr>
        <w:t>Kafedra o‘qituvchilarining shaxsiy ish rejalaridagi o‘quv, ilmiy- uslubiy, ilmiy-tadqiqot, ma’naviy-ma’rifiy va tashkiliy-uslubiy ishlarini ko‘rib chiqish, tajribali o‘qituvchilar faoliyatini o‘rganish, umumlashtirish, ilg‘or tajribalarini ommalashtirishga qaratilgan ishlarni tashkil etish;</w:t>
      </w:r>
    </w:p>
    <w:p w14:paraId="33B0C593" w14:textId="77777777" w:rsidR="00675D6C" w:rsidRPr="003007E2" w:rsidRDefault="00675D6C" w:rsidP="00675D6C">
      <w:pPr>
        <w:pStyle w:val="1"/>
        <w:numPr>
          <w:ilvl w:val="0"/>
          <w:numId w:val="1"/>
        </w:numPr>
        <w:shd w:val="clear" w:color="auto" w:fill="auto"/>
        <w:tabs>
          <w:tab w:val="left" w:pos="710"/>
        </w:tabs>
        <w:spacing w:line="322" w:lineRule="exact"/>
        <w:ind w:right="20" w:firstLine="540"/>
        <w:jc w:val="both"/>
        <w:rPr>
          <w:lang w:val="pt-BR"/>
        </w:rPr>
      </w:pPr>
      <w:r w:rsidRPr="003007E2">
        <w:rPr>
          <w:lang w:val="pt-BR"/>
        </w:rPr>
        <w:t>Zamonaviy pedagogik va axborot-kommunikatsiya texnologiyalarini joriy etish, pedagogik faoliyat bilan shug‘ullanishni boshlagan yosh o‘qituvchilarga pedagogik malaka va ko‘nikmalarni egallashda yordam berish, axborot bazasini yaratish, o‘quv mashg‘ulotlarida zamonaviy o‘quv-texnika vositalaridan, yakka tartibda o‘qitish va mustaqil ta’lim olish uslublaridan samarali foydalanishni yo‘lga qo‘yish, o‘qitishni zamonaviy kompyuter texnikalari bilan jihozlangan maxsus o‘quv auditoriyalarda tashkil qilish bo‘yicha takliflar kiritish, masofali o‘qitish elementlarini rivojlantirish ishlarini amalga oshirish;</w:t>
      </w:r>
    </w:p>
    <w:p w14:paraId="1F9870AC" w14:textId="77777777" w:rsidR="00675D6C" w:rsidRPr="003007E2" w:rsidRDefault="00675D6C" w:rsidP="00675D6C">
      <w:pPr>
        <w:pStyle w:val="1"/>
        <w:numPr>
          <w:ilvl w:val="0"/>
          <w:numId w:val="1"/>
        </w:numPr>
        <w:shd w:val="clear" w:color="auto" w:fill="auto"/>
        <w:tabs>
          <w:tab w:val="left" w:pos="706"/>
        </w:tabs>
        <w:spacing w:line="322" w:lineRule="exact"/>
        <w:ind w:right="20" w:firstLine="540"/>
        <w:jc w:val="both"/>
        <w:rPr>
          <w:lang w:val="pt-BR"/>
        </w:rPr>
      </w:pPr>
      <w:r w:rsidRPr="003007E2">
        <w:rPr>
          <w:lang w:val="pt-BR"/>
        </w:rPr>
        <w:t>Ilmiy-pedagogik kadrlarni tayyorlash, kafedra mutaxassisligiga mos yoki turdosh ixtisosliklar bo‘yicha nomzodlik va doktorlik dissertatsiyalarini ilmiy seminarlarda muhokama qilish, ta’lim hujjatlarining me’yor talablariga javob berishini belgilash bo‘yicha ekspert guruhlari tarkibida ishtirok etish;</w:t>
      </w:r>
    </w:p>
    <w:p w14:paraId="362728E9" w14:textId="77777777" w:rsidR="00675D6C" w:rsidRPr="003007E2" w:rsidRDefault="00675D6C" w:rsidP="00675D6C">
      <w:pPr>
        <w:pStyle w:val="1"/>
        <w:numPr>
          <w:ilvl w:val="0"/>
          <w:numId w:val="1"/>
        </w:numPr>
        <w:shd w:val="clear" w:color="auto" w:fill="auto"/>
        <w:tabs>
          <w:tab w:val="left" w:pos="706"/>
        </w:tabs>
        <w:spacing w:line="322" w:lineRule="exact"/>
        <w:ind w:right="20" w:firstLine="540"/>
        <w:jc w:val="both"/>
        <w:rPr>
          <w:lang w:val="pt-BR"/>
        </w:rPr>
      </w:pPr>
      <w:r w:rsidRPr="003007E2">
        <w:rPr>
          <w:lang w:val="pt-BR"/>
        </w:rPr>
        <w:t xml:space="preserve">Bitiruvchilarni ishga taqsimlash, bitiruv malakaviy ishi, magistrlik dissertatsiyasining mavzularini shakllantirish, byudjetdan tashqari mablag‘larni jalb </w:t>
      </w:r>
      <w:r w:rsidRPr="003007E2">
        <w:rPr>
          <w:lang w:val="pt-BR"/>
        </w:rPr>
        <w:lastRenderedPageBreak/>
        <w:t>etish, shuningdek, ilmiy-texnikaviy yordam ko‘rsatish maqsadida ishlab chiqarish korxonalari va boshqa xo‘jaliklar bilan aloqa o‘rnatish;</w:t>
      </w:r>
    </w:p>
    <w:p w14:paraId="175955DA" w14:textId="77777777" w:rsidR="00675D6C" w:rsidRPr="003007E2" w:rsidRDefault="00675D6C" w:rsidP="00675D6C">
      <w:pPr>
        <w:pStyle w:val="1"/>
        <w:numPr>
          <w:ilvl w:val="0"/>
          <w:numId w:val="1"/>
        </w:numPr>
        <w:shd w:val="clear" w:color="auto" w:fill="auto"/>
        <w:tabs>
          <w:tab w:val="left" w:pos="715"/>
        </w:tabs>
        <w:spacing w:line="322" w:lineRule="exact"/>
        <w:ind w:right="20" w:firstLine="540"/>
        <w:jc w:val="both"/>
        <w:rPr>
          <w:lang w:val="pt-BR"/>
        </w:rPr>
      </w:pPr>
      <w:r w:rsidRPr="003007E2">
        <w:rPr>
          <w:lang w:val="pt-BR"/>
        </w:rPr>
        <w:t>OTMsi (oliy ta’lim muassasasi) va mazkur kafedrada stajyor- tadqiqotchi-izlanuvchilari bilan muntazam aloqalarni tashkil etish, bitiruvchilar monitoringini olib borish;</w:t>
      </w:r>
    </w:p>
    <w:p w14:paraId="593F528D" w14:textId="77777777" w:rsidR="00675D6C" w:rsidRPr="003007E2" w:rsidRDefault="00675D6C" w:rsidP="00675D6C">
      <w:pPr>
        <w:pStyle w:val="1"/>
        <w:numPr>
          <w:ilvl w:val="0"/>
          <w:numId w:val="1"/>
        </w:numPr>
        <w:shd w:val="clear" w:color="auto" w:fill="auto"/>
        <w:tabs>
          <w:tab w:val="left" w:pos="706"/>
        </w:tabs>
        <w:spacing w:line="322" w:lineRule="exact"/>
        <w:ind w:right="20" w:firstLine="540"/>
        <w:jc w:val="both"/>
        <w:rPr>
          <w:lang w:val="pt-BR"/>
        </w:rPr>
      </w:pPr>
      <w:r w:rsidRPr="003007E2">
        <w:rPr>
          <w:lang w:val="pt-BR"/>
        </w:rPr>
        <w:t>Kafedra ixtisosligi bo‘yicha mutaxassislar malakasini oshirishga yo‘naltirilgan tadbirlar o‘tkazish, ta’lim xizmati ko‘rsatish tizimini rivojlantirish;</w:t>
      </w:r>
    </w:p>
    <w:p w14:paraId="6D4EDA90" w14:textId="77777777" w:rsidR="00675D6C" w:rsidRPr="003007E2" w:rsidRDefault="00675D6C" w:rsidP="00675D6C">
      <w:pPr>
        <w:pStyle w:val="1"/>
        <w:numPr>
          <w:ilvl w:val="0"/>
          <w:numId w:val="1"/>
        </w:numPr>
        <w:shd w:val="clear" w:color="auto" w:fill="auto"/>
        <w:tabs>
          <w:tab w:val="left" w:pos="706"/>
        </w:tabs>
        <w:spacing w:line="317" w:lineRule="exact"/>
        <w:ind w:right="20" w:firstLine="540"/>
        <w:jc w:val="both"/>
        <w:rPr>
          <w:lang w:val="pt-BR"/>
        </w:rPr>
      </w:pPr>
      <w:r w:rsidRPr="003007E2">
        <w:rPr>
          <w:lang w:val="pt-BR"/>
        </w:rPr>
        <w:t>Talabalarning qiziqishlarini e’tiborga olgan holda turli mavzular, yo‘nalishlar va ixtisosliklar, kasb-hunar turlari bo‘yicha to‘garaklar tashkil qilish, kichik korxonalarda, talabalarni darsdan bo‘sh vaqtini unumli va foydali mehnat bilan band qilishga qaratilgan tadbirlarni amalga oshirish;</w:t>
      </w:r>
    </w:p>
    <w:p w14:paraId="0523C35F" w14:textId="77777777" w:rsidR="00675D6C" w:rsidRPr="003007E2" w:rsidRDefault="00675D6C" w:rsidP="00675D6C">
      <w:pPr>
        <w:pStyle w:val="1"/>
        <w:numPr>
          <w:ilvl w:val="0"/>
          <w:numId w:val="1"/>
        </w:numPr>
        <w:shd w:val="clear" w:color="auto" w:fill="auto"/>
        <w:tabs>
          <w:tab w:val="left" w:pos="706"/>
        </w:tabs>
        <w:spacing w:line="326" w:lineRule="exact"/>
        <w:ind w:right="20" w:firstLine="540"/>
        <w:jc w:val="both"/>
        <w:rPr>
          <w:lang w:val="pt-BR"/>
        </w:rPr>
      </w:pPr>
      <w:r w:rsidRPr="003007E2">
        <w:rPr>
          <w:lang w:val="pt-BR"/>
        </w:rPr>
        <w:t>Kafedrada o‘qitiladigan fanlardan laboratoriya ishlarini to‘liq va sifatli o‘tkazilishini ta’minlash hamda kafedra laboratoriyalarini zamonaviy uskuna, qurilma va jihozlar bilan ta’minlanishiga homiylarni keng jalb etish;</w:t>
      </w:r>
    </w:p>
    <w:p w14:paraId="480ACD22" w14:textId="77777777" w:rsidR="00675D6C" w:rsidRPr="003007E2" w:rsidRDefault="00675D6C" w:rsidP="00675D6C">
      <w:pPr>
        <w:pStyle w:val="1"/>
        <w:numPr>
          <w:ilvl w:val="0"/>
          <w:numId w:val="1"/>
        </w:numPr>
        <w:shd w:val="clear" w:color="auto" w:fill="auto"/>
        <w:tabs>
          <w:tab w:val="left" w:pos="710"/>
        </w:tabs>
        <w:spacing w:line="326" w:lineRule="exact"/>
        <w:ind w:right="20" w:firstLine="540"/>
        <w:jc w:val="both"/>
        <w:rPr>
          <w:lang w:val="pt-BR"/>
        </w:rPr>
      </w:pPr>
      <w:r w:rsidRPr="003007E2">
        <w:rPr>
          <w:lang w:val="pt-BR"/>
        </w:rPr>
        <w:t>OTMsining axborot-resurs markazini kafedra ta’lim yo‘nalishlari va mutaxassisliklariga oid yangi o‘quv, ilmiy-texnikaviy va davriy adabiyotlar bilan uzluksiz to‘ldirib borilishini va yangilanishini doimiy nazorat qilish;</w:t>
      </w:r>
    </w:p>
    <w:p w14:paraId="616C5EFA" w14:textId="77777777" w:rsidR="00675D6C" w:rsidRPr="003007E2" w:rsidRDefault="00675D6C" w:rsidP="00675D6C">
      <w:pPr>
        <w:pStyle w:val="1"/>
        <w:numPr>
          <w:ilvl w:val="0"/>
          <w:numId w:val="1"/>
        </w:numPr>
        <w:shd w:val="clear" w:color="auto" w:fill="auto"/>
        <w:tabs>
          <w:tab w:val="left" w:pos="710"/>
        </w:tabs>
        <w:spacing w:line="326" w:lineRule="exact"/>
        <w:ind w:right="20" w:firstLine="540"/>
        <w:jc w:val="both"/>
        <w:rPr>
          <w:lang w:val="pt-BR"/>
        </w:rPr>
      </w:pPr>
      <w:r w:rsidRPr="003007E2">
        <w:rPr>
          <w:lang w:val="pt-BR"/>
        </w:rPr>
        <w:t>Oliy ta’limning davlat ta’lim standartlariga muvofiq tuzilgan o‘quv rejalardagi fanlar bo‘yicha belgilangan mashg‘ulot turlarini yuksak nazariy, ilmiy-uslubiy va kasbiy darajada o‘tkazish, ta’lim sifatini ta’minlash;</w:t>
      </w:r>
    </w:p>
    <w:p w14:paraId="15847D8E" w14:textId="77777777" w:rsidR="00675D6C" w:rsidRPr="003007E2" w:rsidRDefault="00675D6C" w:rsidP="00675D6C">
      <w:pPr>
        <w:pStyle w:val="1"/>
        <w:numPr>
          <w:ilvl w:val="0"/>
          <w:numId w:val="1"/>
        </w:numPr>
        <w:shd w:val="clear" w:color="auto" w:fill="auto"/>
        <w:tabs>
          <w:tab w:val="left" w:pos="706"/>
        </w:tabs>
        <w:spacing w:line="326" w:lineRule="exact"/>
        <w:ind w:right="20" w:firstLine="540"/>
        <w:jc w:val="both"/>
        <w:rPr>
          <w:lang w:val="pt-BR"/>
        </w:rPr>
      </w:pPr>
      <w:r w:rsidRPr="003007E2">
        <w:rPr>
          <w:lang w:val="pt-BR"/>
        </w:rPr>
        <w:t>Talabalarning malakaviy amaliyoti, kurs loyihalari (ishlari), bitiruv malakaviy ishlari, magistrlik dissertatsiyalariga, shuningdek mustaqil ishlari va ilmiy-tadqiqot ishlariga rahbarlik qilish;</w:t>
      </w:r>
    </w:p>
    <w:p w14:paraId="16D1772C" w14:textId="77777777" w:rsidR="00675D6C" w:rsidRPr="003007E2" w:rsidRDefault="00675D6C" w:rsidP="00675D6C">
      <w:pPr>
        <w:pStyle w:val="1"/>
        <w:numPr>
          <w:ilvl w:val="0"/>
          <w:numId w:val="1"/>
        </w:numPr>
        <w:shd w:val="clear" w:color="auto" w:fill="auto"/>
        <w:tabs>
          <w:tab w:val="left" w:pos="701"/>
        </w:tabs>
        <w:spacing w:line="326" w:lineRule="exact"/>
        <w:ind w:right="20" w:firstLine="540"/>
        <w:jc w:val="both"/>
        <w:rPr>
          <w:lang w:val="pt-BR"/>
        </w:rPr>
      </w:pPr>
      <w:r w:rsidRPr="003007E2">
        <w:rPr>
          <w:lang w:val="pt-BR"/>
        </w:rPr>
        <w:t>Talabalar bilimining reyting nazoratini joriy etish, talabalarning auditoriyadan tashqari ishlarini tashkil etish bo‘yicha tadbirlar o‘tkazish;</w:t>
      </w:r>
    </w:p>
    <w:p w14:paraId="7CD58A81" w14:textId="77777777" w:rsidR="00675D6C" w:rsidRPr="003007E2" w:rsidRDefault="00675D6C" w:rsidP="00675D6C">
      <w:pPr>
        <w:pStyle w:val="1"/>
        <w:numPr>
          <w:ilvl w:val="0"/>
          <w:numId w:val="1"/>
        </w:numPr>
        <w:shd w:val="clear" w:color="auto" w:fill="auto"/>
        <w:tabs>
          <w:tab w:val="left" w:pos="706"/>
        </w:tabs>
        <w:spacing w:line="326" w:lineRule="exact"/>
        <w:ind w:right="20" w:firstLine="540"/>
        <w:jc w:val="both"/>
        <w:rPr>
          <w:lang w:val="pt-BR"/>
        </w:rPr>
      </w:pPr>
      <w:r w:rsidRPr="003007E2">
        <w:rPr>
          <w:lang w:val="pt-BR"/>
        </w:rPr>
        <w:t>Rivojlangan demokratik davlatlar darajasidagi yuksak ma’naviy va axloqiy talablarga javob beruvchi yuqori malakali raqobatbardosh kadrlarni tayyorlash;</w:t>
      </w:r>
    </w:p>
    <w:p w14:paraId="272F678F" w14:textId="77777777" w:rsidR="00675D6C" w:rsidRPr="003007E2" w:rsidRDefault="00675D6C" w:rsidP="00675D6C">
      <w:pPr>
        <w:pStyle w:val="1"/>
        <w:numPr>
          <w:ilvl w:val="0"/>
          <w:numId w:val="1"/>
        </w:numPr>
        <w:shd w:val="clear" w:color="auto" w:fill="auto"/>
        <w:tabs>
          <w:tab w:val="left" w:pos="706"/>
        </w:tabs>
        <w:spacing w:line="326" w:lineRule="exact"/>
        <w:ind w:right="20" w:firstLine="540"/>
        <w:jc w:val="both"/>
        <w:rPr>
          <w:lang w:val="pt-BR"/>
        </w:rPr>
      </w:pPr>
      <w:r w:rsidRPr="003007E2">
        <w:rPr>
          <w:lang w:val="pt-BR"/>
        </w:rPr>
        <w:t>Kafedra fanlari bo‘yicha o‘quv dasturlarni ishlab chiqish va belgilangan tartibda tasdiqqa taqdim etish, shuningdek turdosh kafedralar tomonidan tayyorlangan o‘quv dasturlarga taqriz va xulosalar tayyorlash;</w:t>
      </w:r>
    </w:p>
    <w:p w14:paraId="60A4939E" w14:textId="77777777" w:rsidR="00675D6C" w:rsidRPr="003007E2" w:rsidRDefault="00675D6C" w:rsidP="00675D6C">
      <w:pPr>
        <w:pStyle w:val="1"/>
        <w:numPr>
          <w:ilvl w:val="0"/>
          <w:numId w:val="1"/>
        </w:numPr>
        <w:shd w:val="clear" w:color="auto" w:fill="auto"/>
        <w:tabs>
          <w:tab w:val="left" w:pos="710"/>
        </w:tabs>
        <w:spacing w:line="326" w:lineRule="exact"/>
        <w:ind w:right="20" w:firstLine="540"/>
        <w:jc w:val="both"/>
        <w:rPr>
          <w:lang w:val="pt-BR"/>
        </w:rPr>
      </w:pPr>
      <w:r w:rsidRPr="003007E2">
        <w:rPr>
          <w:lang w:val="pt-BR"/>
        </w:rPr>
        <w:t>Darslik, o‘quv, uslubiy va ko‘rgazmali qo‘llanmalarni tayyorlash, qayta nashr etiladigan darslik, o‘quv qo‘llanma va o‘quv-uslubiy adabiyotlar, shu jumladan xorijiy olimlar bilan hammualliflikda yaratilgan adabiyotlarga xulosalar tuzish;</w:t>
      </w:r>
    </w:p>
    <w:p w14:paraId="24BFF6DB" w14:textId="77777777" w:rsidR="00675D6C" w:rsidRPr="003007E2" w:rsidRDefault="00675D6C" w:rsidP="00675D6C">
      <w:pPr>
        <w:pStyle w:val="1"/>
        <w:numPr>
          <w:ilvl w:val="0"/>
          <w:numId w:val="1"/>
        </w:numPr>
        <w:shd w:val="clear" w:color="auto" w:fill="auto"/>
        <w:tabs>
          <w:tab w:val="left" w:pos="701"/>
        </w:tabs>
        <w:spacing w:line="326" w:lineRule="exact"/>
        <w:ind w:right="20" w:firstLine="540"/>
        <w:jc w:val="both"/>
        <w:rPr>
          <w:lang w:val="pt-BR"/>
        </w:rPr>
      </w:pPr>
      <w:r w:rsidRPr="003007E2">
        <w:rPr>
          <w:lang w:val="pt-BR"/>
        </w:rPr>
        <w:t>Kafedra yo‘nalishlari va mutaxassisliklar bo‘yicha DTS, o‘quv rejalari va dasturlarini rivojlangan xorijiy mamlakatlarning ta’lim dasturlari bilan qiyosiy tahlilini muntazam ravishda olib borish va takomillashtirish;</w:t>
      </w:r>
    </w:p>
    <w:p w14:paraId="736DFCF5" w14:textId="77777777" w:rsidR="00675D6C" w:rsidRPr="003007E2" w:rsidRDefault="00675D6C" w:rsidP="00675D6C">
      <w:pPr>
        <w:pStyle w:val="1"/>
        <w:numPr>
          <w:ilvl w:val="0"/>
          <w:numId w:val="1"/>
        </w:numPr>
        <w:shd w:val="clear" w:color="auto" w:fill="auto"/>
        <w:tabs>
          <w:tab w:val="left" w:pos="706"/>
        </w:tabs>
        <w:spacing w:line="322" w:lineRule="exact"/>
        <w:ind w:right="20" w:firstLine="540"/>
        <w:jc w:val="both"/>
        <w:rPr>
          <w:lang w:val="pt-BR"/>
        </w:rPr>
      </w:pPr>
      <w:r w:rsidRPr="003007E2">
        <w:rPr>
          <w:lang w:val="pt-BR"/>
        </w:rPr>
        <w:t>Iqtidorli talabalarni tanlash va ularni tarbiyalash, olimpiada va tanlovlarda, shu jumladan "Iste’dod" jamg‘armasi va davlat grantlari tanlovida ishtirok etishga tayyorlash, talabalarning mustaqil ishlash shakl va uslublarini takomillashtirish bo‘yicha choralar ko‘rish;</w:t>
      </w:r>
    </w:p>
    <w:p w14:paraId="5D8E3531" w14:textId="77777777" w:rsidR="00675D6C" w:rsidRPr="003007E2" w:rsidRDefault="00675D6C" w:rsidP="00675D6C">
      <w:pPr>
        <w:pStyle w:val="1"/>
        <w:numPr>
          <w:ilvl w:val="0"/>
          <w:numId w:val="1"/>
        </w:numPr>
        <w:shd w:val="clear" w:color="auto" w:fill="auto"/>
        <w:tabs>
          <w:tab w:val="left" w:pos="710"/>
        </w:tabs>
        <w:spacing w:line="322" w:lineRule="exact"/>
        <w:ind w:right="20" w:firstLine="540"/>
        <w:jc w:val="both"/>
        <w:rPr>
          <w:lang w:val="pt-BR"/>
        </w:rPr>
      </w:pPr>
      <w:r w:rsidRPr="003007E2">
        <w:rPr>
          <w:lang w:val="pt-BR"/>
        </w:rPr>
        <w:t xml:space="preserve">Talabalar ilmiy-ijodiy faoliyatini tizimli asosda tashkil etish, iqtidorli talabalarni aniqlash va ularni ilmiy tadqiqotlarga jalb etish, ilmiy-tadqiqot ishlarini individual va jamoa bo‘lib bajarishga o‘rgatish, ularning ilmiy-ijodiy faoliyatini </w:t>
      </w:r>
      <w:r w:rsidRPr="003007E2">
        <w:rPr>
          <w:lang w:val="pt-BR"/>
        </w:rPr>
        <w:lastRenderedPageBreak/>
        <w:t>ro‘yobga chiqarish uchun zarur tashkiliy, uslubiy va moddiy-texnikaviy shart-sharoitlarni yaratish;</w:t>
      </w:r>
    </w:p>
    <w:p w14:paraId="339B921C" w14:textId="77777777" w:rsidR="00675D6C" w:rsidRPr="003007E2" w:rsidRDefault="00675D6C" w:rsidP="00675D6C">
      <w:pPr>
        <w:pStyle w:val="1"/>
        <w:numPr>
          <w:ilvl w:val="0"/>
          <w:numId w:val="1"/>
        </w:numPr>
        <w:shd w:val="clear" w:color="auto" w:fill="auto"/>
        <w:tabs>
          <w:tab w:val="left" w:pos="811"/>
        </w:tabs>
        <w:spacing w:line="322" w:lineRule="exact"/>
        <w:ind w:left="120" w:right="20" w:firstLine="560"/>
        <w:jc w:val="both"/>
        <w:rPr>
          <w:lang w:val="pt-BR"/>
        </w:rPr>
      </w:pPr>
      <w:r w:rsidRPr="003007E2">
        <w:rPr>
          <w:lang w:val="pt-BR"/>
        </w:rPr>
        <w:t>Mehnat qonunchiligida belgilangan boshqa majburiyatlar va huquqlardan foydalanish;</w:t>
      </w:r>
    </w:p>
    <w:p w14:paraId="724118EE" w14:textId="77777777" w:rsidR="00675D6C" w:rsidRPr="003007E2" w:rsidRDefault="00675D6C" w:rsidP="00675D6C">
      <w:pPr>
        <w:pStyle w:val="1"/>
        <w:numPr>
          <w:ilvl w:val="0"/>
          <w:numId w:val="1"/>
        </w:numPr>
        <w:shd w:val="clear" w:color="auto" w:fill="auto"/>
        <w:tabs>
          <w:tab w:val="left" w:pos="826"/>
        </w:tabs>
        <w:spacing w:line="322" w:lineRule="exact"/>
        <w:ind w:left="120" w:right="20" w:firstLine="560"/>
        <w:jc w:val="both"/>
        <w:rPr>
          <w:lang w:val="pt-BR"/>
        </w:rPr>
      </w:pPr>
      <w:r w:rsidRPr="003007E2">
        <w:rPr>
          <w:lang w:val="pt-BR"/>
        </w:rPr>
        <w:t>Kafedra mudiri elchixonalar, chet el tashkilotlari hamda chet mamlakatlar vakillari ishtiroki bilan o‘tkaziladigan tadbirlarini yuqori tashkilotlar tomonidan belgilangan tartibda xalqaro aloqalar Kengashi qarori bilan yoki istisno tariqasida rektor farmoyishi asosida yuqori tashkilotlar orqali amalga oshiradi.</w:t>
      </w:r>
    </w:p>
    <w:p w14:paraId="46665DB8" w14:textId="77777777" w:rsidR="00675D6C" w:rsidRPr="003007E2" w:rsidRDefault="00675D6C" w:rsidP="00675D6C">
      <w:pPr>
        <w:pStyle w:val="121"/>
        <w:keepNext/>
        <w:keepLines/>
        <w:shd w:val="clear" w:color="auto" w:fill="auto"/>
        <w:spacing w:before="0" w:line="322" w:lineRule="exact"/>
        <w:ind w:left="120" w:firstLine="560"/>
        <w:rPr>
          <w:sz w:val="28"/>
          <w:szCs w:val="28"/>
          <w:lang w:val="pt-BR"/>
        </w:rPr>
      </w:pPr>
      <w:bookmarkStart w:id="1" w:name="bookmark329"/>
      <w:r w:rsidRPr="003007E2">
        <w:rPr>
          <w:rStyle w:val="123"/>
          <w:sz w:val="28"/>
          <w:szCs w:val="28"/>
          <w:lang w:val="pt-BR"/>
        </w:rPr>
        <w:t>Bilishi kerak:</w:t>
      </w:r>
      <w:bookmarkEnd w:id="1"/>
    </w:p>
    <w:p w14:paraId="60262E0A" w14:textId="77777777" w:rsidR="00675D6C" w:rsidRPr="003007E2" w:rsidRDefault="00675D6C" w:rsidP="00675D6C">
      <w:pPr>
        <w:pStyle w:val="1"/>
        <w:shd w:val="clear" w:color="auto" w:fill="auto"/>
        <w:spacing w:line="322" w:lineRule="exact"/>
        <w:ind w:left="120" w:right="20" w:firstLine="560"/>
        <w:jc w:val="both"/>
        <w:rPr>
          <w:lang w:val="pt-BR"/>
        </w:rPr>
      </w:pPr>
      <w:r w:rsidRPr="003007E2">
        <w:rPr>
          <w:lang w:val="pt-BR"/>
        </w:rPr>
        <w:t>Kafedra faoliyatiga tegishli qonunlar, Vazirlar Mahkamasining Qarorlari, Vazirlikning Hay’at Qarorlari, buyruqlari, OTMsi rektori buyruqlarining mohiyatini bilishi, OTMsi yillik va istiqboli rejalari bilishi</w:t>
      </w:r>
    </w:p>
    <w:p w14:paraId="33C11970" w14:textId="77777777" w:rsidR="00675D6C" w:rsidRPr="003007E2" w:rsidRDefault="00675D6C" w:rsidP="00675D6C">
      <w:pPr>
        <w:pStyle w:val="121"/>
        <w:keepNext/>
        <w:keepLines/>
        <w:shd w:val="clear" w:color="auto" w:fill="auto"/>
        <w:spacing w:before="0" w:line="322" w:lineRule="exact"/>
        <w:ind w:left="120" w:firstLine="560"/>
        <w:rPr>
          <w:sz w:val="28"/>
          <w:szCs w:val="28"/>
        </w:rPr>
      </w:pPr>
      <w:bookmarkStart w:id="2" w:name="bookmark330"/>
      <w:proofErr w:type="spellStart"/>
      <w:r w:rsidRPr="003007E2">
        <w:rPr>
          <w:rStyle w:val="123"/>
          <w:sz w:val="28"/>
          <w:szCs w:val="28"/>
        </w:rPr>
        <w:t>Malaka</w:t>
      </w:r>
      <w:proofErr w:type="spellEnd"/>
      <w:r w:rsidRPr="003007E2">
        <w:rPr>
          <w:rStyle w:val="123"/>
          <w:sz w:val="28"/>
          <w:szCs w:val="28"/>
        </w:rPr>
        <w:t xml:space="preserve"> </w:t>
      </w:r>
      <w:proofErr w:type="spellStart"/>
      <w:r w:rsidRPr="003007E2">
        <w:rPr>
          <w:rStyle w:val="123"/>
          <w:sz w:val="28"/>
          <w:szCs w:val="28"/>
        </w:rPr>
        <w:t>talablari</w:t>
      </w:r>
      <w:proofErr w:type="spellEnd"/>
      <w:r w:rsidRPr="003007E2">
        <w:rPr>
          <w:rStyle w:val="123"/>
          <w:sz w:val="28"/>
          <w:szCs w:val="28"/>
        </w:rPr>
        <w:t>:</w:t>
      </w:r>
      <w:bookmarkEnd w:id="2"/>
    </w:p>
    <w:p w14:paraId="11F9B56F" w14:textId="77777777" w:rsidR="00675D6C" w:rsidRPr="003007E2" w:rsidRDefault="00675D6C" w:rsidP="00675D6C">
      <w:pPr>
        <w:pStyle w:val="1"/>
        <w:numPr>
          <w:ilvl w:val="0"/>
          <w:numId w:val="1"/>
        </w:numPr>
        <w:shd w:val="clear" w:color="auto" w:fill="auto"/>
        <w:tabs>
          <w:tab w:val="left" w:pos="912"/>
        </w:tabs>
        <w:spacing w:line="322" w:lineRule="exact"/>
        <w:ind w:left="120" w:right="20" w:firstLine="560"/>
        <w:jc w:val="both"/>
      </w:pPr>
      <w:proofErr w:type="spellStart"/>
      <w:r w:rsidRPr="003007E2">
        <w:t>Oliy</w:t>
      </w:r>
      <w:proofErr w:type="spellEnd"/>
      <w:r w:rsidRPr="003007E2">
        <w:t xml:space="preserve"> </w:t>
      </w:r>
      <w:proofErr w:type="spellStart"/>
      <w:r w:rsidRPr="003007E2">
        <w:t>ta’lim</w:t>
      </w:r>
      <w:proofErr w:type="spellEnd"/>
      <w:r w:rsidRPr="003007E2">
        <w:t xml:space="preserve"> </w:t>
      </w:r>
      <w:proofErr w:type="spellStart"/>
      <w:r w:rsidRPr="003007E2">
        <w:t>muassasalarida</w:t>
      </w:r>
      <w:proofErr w:type="spellEnd"/>
      <w:r w:rsidRPr="003007E2">
        <w:t xml:space="preserve"> </w:t>
      </w:r>
      <w:proofErr w:type="spellStart"/>
      <w:r w:rsidRPr="003007E2">
        <w:t>boshqaruv</w:t>
      </w:r>
      <w:proofErr w:type="spellEnd"/>
      <w:r w:rsidRPr="003007E2">
        <w:t xml:space="preserve"> </w:t>
      </w:r>
      <w:proofErr w:type="spellStart"/>
      <w:r w:rsidRPr="003007E2">
        <w:t>lavozimida</w:t>
      </w:r>
      <w:proofErr w:type="spellEnd"/>
      <w:r w:rsidRPr="003007E2">
        <w:t xml:space="preserve"> </w:t>
      </w:r>
      <w:proofErr w:type="spellStart"/>
      <w:r w:rsidRPr="003007E2">
        <w:t>zarur</w:t>
      </w:r>
      <w:proofErr w:type="spellEnd"/>
      <w:r w:rsidRPr="003007E2">
        <w:t xml:space="preserve"> </w:t>
      </w:r>
      <w:proofErr w:type="spellStart"/>
      <w:r w:rsidRPr="003007E2">
        <w:t>bo‘lgan</w:t>
      </w:r>
      <w:proofErr w:type="spellEnd"/>
      <w:r w:rsidRPr="003007E2">
        <w:t xml:space="preserve"> </w:t>
      </w:r>
      <w:proofErr w:type="spellStart"/>
      <w:r w:rsidRPr="003007E2">
        <w:t>kasbiy</w:t>
      </w:r>
      <w:proofErr w:type="spellEnd"/>
      <w:r w:rsidRPr="003007E2">
        <w:t xml:space="preserve"> </w:t>
      </w:r>
      <w:proofErr w:type="spellStart"/>
      <w:r w:rsidRPr="003007E2">
        <w:t>va</w:t>
      </w:r>
      <w:proofErr w:type="spellEnd"/>
      <w:r w:rsidRPr="003007E2">
        <w:t xml:space="preserve"> </w:t>
      </w:r>
      <w:proofErr w:type="spellStart"/>
      <w:r w:rsidRPr="003007E2">
        <w:t>tashkilotchilik</w:t>
      </w:r>
      <w:proofErr w:type="spellEnd"/>
      <w:r w:rsidRPr="003007E2">
        <w:t xml:space="preserve"> </w:t>
      </w:r>
      <w:proofErr w:type="spellStart"/>
      <w:r w:rsidRPr="003007E2">
        <w:t>qobiliyatlariga</w:t>
      </w:r>
      <w:proofErr w:type="spellEnd"/>
      <w:r w:rsidRPr="003007E2">
        <w:t xml:space="preserve">, </w:t>
      </w:r>
      <w:proofErr w:type="spellStart"/>
      <w:r w:rsidRPr="003007E2">
        <w:t>ta’lim</w:t>
      </w:r>
      <w:proofErr w:type="spellEnd"/>
      <w:r w:rsidRPr="003007E2">
        <w:t xml:space="preserve"> </w:t>
      </w:r>
      <w:proofErr w:type="spellStart"/>
      <w:r w:rsidRPr="003007E2">
        <w:t>sohasida</w:t>
      </w:r>
      <w:proofErr w:type="spellEnd"/>
      <w:r w:rsidRPr="003007E2">
        <w:t xml:space="preserve"> </w:t>
      </w:r>
      <w:proofErr w:type="spellStart"/>
      <w:r w:rsidRPr="003007E2">
        <w:t>rahbarlik</w:t>
      </w:r>
      <w:proofErr w:type="spellEnd"/>
      <w:r w:rsidRPr="003007E2">
        <w:t xml:space="preserve"> </w:t>
      </w:r>
      <w:proofErr w:type="spellStart"/>
      <w:r w:rsidRPr="003007E2">
        <w:t>ish</w:t>
      </w:r>
      <w:proofErr w:type="spellEnd"/>
      <w:r w:rsidRPr="003007E2">
        <w:t xml:space="preserve"> </w:t>
      </w:r>
      <w:proofErr w:type="spellStart"/>
      <w:r w:rsidRPr="003007E2">
        <w:t>tajribasi</w:t>
      </w:r>
      <w:proofErr w:type="spellEnd"/>
      <w:r w:rsidRPr="003007E2">
        <w:t xml:space="preserve"> </w:t>
      </w:r>
      <w:proofErr w:type="spellStart"/>
      <w:r w:rsidRPr="003007E2">
        <w:t>va</w:t>
      </w:r>
      <w:proofErr w:type="spellEnd"/>
      <w:r w:rsidRPr="003007E2">
        <w:t xml:space="preserve"> </w:t>
      </w:r>
      <w:proofErr w:type="spellStart"/>
      <w:r w:rsidRPr="003007E2">
        <w:t>stajiga</w:t>
      </w:r>
      <w:proofErr w:type="spellEnd"/>
      <w:r w:rsidRPr="003007E2">
        <w:t xml:space="preserve">, </w:t>
      </w:r>
      <w:proofErr w:type="spellStart"/>
      <w:r w:rsidRPr="003007E2">
        <w:t>faoliyat</w:t>
      </w:r>
      <w:proofErr w:type="spellEnd"/>
      <w:r w:rsidRPr="003007E2">
        <w:t xml:space="preserve"> </w:t>
      </w:r>
      <w:proofErr w:type="spellStart"/>
      <w:r w:rsidRPr="003007E2">
        <w:t>turi</w:t>
      </w:r>
      <w:proofErr w:type="spellEnd"/>
      <w:r w:rsidRPr="003007E2">
        <w:t xml:space="preserve"> </w:t>
      </w:r>
      <w:proofErr w:type="spellStart"/>
      <w:r w:rsidRPr="003007E2">
        <w:t>va</w:t>
      </w:r>
      <w:proofErr w:type="spellEnd"/>
      <w:r w:rsidRPr="003007E2">
        <w:t xml:space="preserve"> </w:t>
      </w:r>
      <w:proofErr w:type="spellStart"/>
      <w:r w:rsidRPr="003007E2">
        <w:t>vakolatlari</w:t>
      </w:r>
      <w:proofErr w:type="spellEnd"/>
      <w:r w:rsidRPr="003007E2">
        <w:t xml:space="preserve"> </w:t>
      </w:r>
      <w:proofErr w:type="spellStart"/>
      <w:r w:rsidRPr="003007E2">
        <w:t>doirasida</w:t>
      </w:r>
      <w:proofErr w:type="spellEnd"/>
      <w:r w:rsidRPr="003007E2">
        <w:t xml:space="preserve"> </w:t>
      </w:r>
      <w:proofErr w:type="spellStart"/>
      <w:r w:rsidRPr="003007E2">
        <w:t>tegishli</w:t>
      </w:r>
      <w:proofErr w:type="spellEnd"/>
      <w:r w:rsidRPr="003007E2">
        <w:t xml:space="preserve"> </w:t>
      </w:r>
      <w:proofErr w:type="spellStart"/>
      <w:r w:rsidRPr="003007E2">
        <w:t>bilim</w:t>
      </w:r>
      <w:proofErr w:type="spellEnd"/>
      <w:r w:rsidRPr="003007E2">
        <w:t xml:space="preserve"> </w:t>
      </w:r>
      <w:proofErr w:type="spellStart"/>
      <w:r w:rsidRPr="003007E2">
        <w:t>va</w:t>
      </w:r>
      <w:proofErr w:type="spellEnd"/>
      <w:r w:rsidRPr="003007E2">
        <w:t xml:space="preserve"> </w:t>
      </w:r>
      <w:proofErr w:type="spellStart"/>
      <w:r w:rsidRPr="003007E2">
        <w:t>ko‘nikmalarga</w:t>
      </w:r>
      <w:proofErr w:type="spellEnd"/>
      <w:r w:rsidRPr="003007E2">
        <w:t>;</w:t>
      </w:r>
    </w:p>
    <w:p w14:paraId="33B20B56" w14:textId="77777777" w:rsidR="00675D6C" w:rsidRPr="003007E2" w:rsidRDefault="00675D6C" w:rsidP="00675D6C">
      <w:pPr>
        <w:pStyle w:val="1"/>
        <w:numPr>
          <w:ilvl w:val="0"/>
          <w:numId w:val="1"/>
        </w:numPr>
        <w:shd w:val="clear" w:color="auto" w:fill="auto"/>
        <w:tabs>
          <w:tab w:val="left" w:pos="907"/>
        </w:tabs>
        <w:spacing w:line="322" w:lineRule="exact"/>
        <w:ind w:left="120" w:right="20" w:firstLine="560"/>
        <w:jc w:val="both"/>
      </w:pPr>
      <w:proofErr w:type="spellStart"/>
      <w:r w:rsidRPr="003007E2">
        <w:t>Namunaviy</w:t>
      </w:r>
      <w:proofErr w:type="spellEnd"/>
      <w:r w:rsidRPr="003007E2">
        <w:t xml:space="preserve"> </w:t>
      </w:r>
      <w:proofErr w:type="spellStart"/>
      <w:r w:rsidRPr="003007E2">
        <w:t>shaxsiy</w:t>
      </w:r>
      <w:proofErr w:type="spellEnd"/>
      <w:r w:rsidRPr="003007E2">
        <w:t xml:space="preserve"> </w:t>
      </w:r>
      <w:proofErr w:type="spellStart"/>
      <w:r w:rsidRPr="003007E2">
        <w:t>fazilatlarga-intellekt</w:t>
      </w:r>
      <w:proofErr w:type="spellEnd"/>
      <w:r w:rsidRPr="003007E2">
        <w:t xml:space="preserve">, </w:t>
      </w:r>
      <w:proofErr w:type="spellStart"/>
      <w:r w:rsidRPr="003007E2">
        <w:t>madaniyatli</w:t>
      </w:r>
      <w:proofErr w:type="spellEnd"/>
      <w:r w:rsidRPr="003007E2">
        <w:t xml:space="preserve">, </w:t>
      </w:r>
      <w:proofErr w:type="spellStart"/>
      <w:r w:rsidRPr="003007E2">
        <w:t>yetakchilik</w:t>
      </w:r>
      <w:proofErr w:type="spellEnd"/>
      <w:r w:rsidRPr="003007E2">
        <w:t xml:space="preserve">, </w:t>
      </w:r>
      <w:proofErr w:type="spellStart"/>
      <w:r w:rsidRPr="003007E2">
        <w:t>ijodiy</w:t>
      </w:r>
      <w:proofErr w:type="spellEnd"/>
      <w:r w:rsidRPr="003007E2">
        <w:t xml:space="preserve"> </w:t>
      </w:r>
      <w:proofErr w:type="spellStart"/>
      <w:r w:rsidRPr="003007E2">
        <w:t>qobiliyatlar</w:t>
      </w:r>
      <w:proofErr w:type="spellEnd"/>
      <w:r w:rsidRPr="003007E2">
        <w:t xml:space="preserve">, </w:t>
      </w:r>
      <w:proofErr w:type="spellStart"/>
      <w:r w:rsidRPr="003007E2">
        <w:t>xushmuomalalik</w:t>
      </w:r>
      <w:proofErr w:type="spellEnd"/>
      <w:r w:rsidRPr="003007E2">
        <w:t xml:space="preserve">, </w:t>
      </w:r>
      <w:proofErr w:type="spellStart"/>
      <w:r w:rsidRPr="003007E2">
        <w:t>tashkilotchilik</w:t>
      </w:r>
      <w:proofErr w:type="spellEnd"/>
      <w:r w:rsidRPr="003007E2">
        <w:t xml:space="preserve">, </w:t>
      </w:r>
      <w:proofErr w:type="spellStart"/>
      <w:r w:rsidRPr="003007E2">
        <w:t>tashabbuskorlik</w:t>
      </w:r>
      <w:proofErr w:type="spellEnd"/>
      <w:r w:rsidRPr="003007E2">
        <w:t xml:space="preserve"> </w:t>
      </w:r>
      <w:proofErr w:type="spellStart"/>
      <w:r w:rsidRPr="003007E2">
        <w:t>va</w:t>
      </w:r>
      <w:proofErr w:type="spellEnd"/>
      <w:r w:rsidRPr="003007E2">
        <w:t xml:space="preserve"> </w:t>
      </w:r>
      <w:proofErr w:type="spellStart"/>
      <w:r w:rsidRPr="003007E2">
        <w:t>tadbirkorlik</w:t>
      </w:r>
      <w:proofErr w:type="spellEnd"/>
      <w:r w:rsidRPr="003007E2">
        <w:t xml:space="preserve"> </w:t>
      </w:r>
      <w:proofErr w:type="spellStart"/>
      <w:r w:rsidRPr="003007E2">
        <w:t>qobiliyatlariga</w:t>
      </w:r>
      <w:proofErr w:type="spellEnd"/>
      <w:r w:rsidRPr="003007E2">
        <w:t xml:space="preserve"> </w:t>
      </w:r>
      <w:proofErr w:type="spellStart"/>
      <w:r w:rsidRPr="003007E2">
        <w:t>ega</w:t>
      </w:r>
      <w:proofErr w:type="spellEnd"/>
      <w:r w:rsidRPr="003007E2">
        <w:t xml:space="preserve"> </w:t>
      </w:r>
      <w:proofErr w:type="spellStart"/>
      <w:r w:rsidRPr="003007E2">
        <w:t>bo‘lish</w:t>
      </w:r>
      <w:proofErr w:type="spellEnd"/>
      <w:r w:rsidRPr="003007E2">
        <w:t xml:space="preserve">, </w:t>
      </w:r>
      <w:proofErr w:type="spellStart"/>
      <w:r w:rsidRPr="003007E2">
        <w:t>mas’uliyat</w:t>
      </w:r>
      <w:proofErr w:type="spellEnd"/>
      <w:r w:rsidRPr="003007E2">
        <w:t xml:space="preserve"> </w:t>
      </w:r>
      <w:proofErr w:type="spellStart"/>
      <w:r w:rsidRPr="003007E2">
        <w:t>hissi</w:t>
      </w:r>
      <w:proofErr w:type="spellEnd"/>
      <w:r w:rsidRPr="003007E2">
        <w:t xml:space="preserve">, </w:t>
      </w:r>
      <w:proofErr w:type="spellStart"/>
      <w:r w:rsidRPr="003007E2">
        <w:t>mustaqil</w:t>
      </w:r>
      <w:proofErr w:type="spellEnd"/>
      <w:r w:rsidRPr="003007E2">
        <w:t xml:space="preserve"> </w:t>
      </w:r>
      <w:proofErr w:type="spellStart"/>
      <w:r w:rsidRPr="003007E2">
        <w:t>qaror</w:t>
      </w:r>
      <w:proofErr w:type="spellEnd"/>
      <w:r w:rsidRPr="003007E2">
        <w:t xml:space="preserve"> </w:t>
      </w:r>
      <w:proofErr w:type="spellStart"/>
      <w:r w:rsidRPr="003007E2">
        <w:t>qabul</w:t>
      </w:r>
      <w:proofErr w:type="spellEnd"/>
      <w:r w:rsidRPr="003007E2">
        <w:t xml:space="preserve"> </w:t>
      </w:r>
      <w:proofErr w:type="spellStart"/>
      <w:r w:rsidRPr="003007E2">
        <w:t>qilish</w:t>
      </w:r>
      <w:proofErr w:type="spellEnd"/>
      <w:r w:rsidRPr="003007E2">
        <w:t xml:space="preserve"> </w:t>
      </w:r>
      <w:proofErr w:type="spellStart"/>
      <w:r w:rsidRPr="003007E2">
        <w:t>va</w:t>
      </w:r>
      <w:proofErr w:type="spellEnd"/>
      <w:r w:rsidRPr="003007E2">
        <w:t xml:space="preserve"> </w:t>
      </w:r>
      <w:proofErr w:type="spellStart"/>
      <w:r w:rsidRPr="003007E2">
        <w:t>ish</w:t>
      </w:r>
      <w:proofErr w:type="spellEnd"/>
      <w:r w:rsidRPr="003007E2">
        <w:t xml:space="preserve"> </w:t>
      </w:r>
      <w:proofErr w:type="spellStart"/>
      <w:r w:rsidRPr="003007E2">
        <w:t>tutish</w:t>
      </w:r>
      <w:proofErr w:type="spellEnd"/>
      <w:r w:rsidRPr="003007E2">
        <w:t xml:space="preserve">, </w:t>
      </w:r>
      <w:proofErr w:type="spellStart"/>
      <w:r w:rsidRPr="003007E2">
        <w:t>qat’iy</w:t>
      </w:r>
      <w:proofErr w:type="spellEnd"/>
      <w:r w:rsidRPr="003007E2">
        <w:t xml:space="preserve"> </w:t>
      </w:r>
      <w:proofErr w:type="spellStart"/>
      <w:r w:rsidRPr="003007E2">
        <w:t>harakat</w:t>
      </w:r>
      <w:proofErr w:type="spellEnd"/>
      <w:r w:rsidRPr="003007E2">
        <w:t xml:space="preserve"> </w:t>
      </w:r>
      <w:proofErr w:type="spellStart"/>
      <w:r w:rsidRPr="003007E2">
        <w:t>qilish</w:t>
      </w:r>
      <w:proofErr w:type="spellEnd"/>
      <w:r w:rsidRPr="003007E2">
        <w:t xml:space="preserve">, </w:t>
      </w:r>
      <w:proofErr w:type="spellStart"/>
      <w:r w:rsidRPr="003007E2">
        <w:t>muassasa</w:t>
      </w:r>
      <w:proofErr w:type="spellEnd"/>
      <w:r w:rsidRPr="003007E2">
        <w:t xml:space="preserve"> </w:t>
      </w:r>
      <w:proofErr w:type="spellStart"/>
      <w:r w:rsidRPr="003007E2">
        <w:t>strategik</w:t>
      </w:r>
      <w:proofErr w:type="spellEnd"/>
      <w:r w:rsidRPr="003007E2">
        <w:t xml:space="preserve"> </w:t>
      </w:r>
      <w:proofErr w:type="spellStart"/>
      <w:r w:rsidRPr="003007E2">
        <w:t>maqsadlariga</w:t>
      </w:r>
      <w:proofErr w:type="spellEnd"/>
      <w:r w:rsidRPr="003007E2">
        <w:t xml:space="preserve"> </w:t>
      </w:r>
      <w:proofErr w:type="spellStart"/>
      <w:r w:rsidRPr="003007E2">
        <w:t>erishishni</w:t>
      </w:r>
      <w:proofErr w:type="spellEnd"/>
      <w:r w:rsidRPr="003007E2">
        <w:t xml:space="preserve"> </w:t>
      </w:r>
      <w:proofErr w:type="spellStart"/>
      <w:r w:rsidRPr="003007E2">
        <w:t>ta’minlash</w:t>
      </w:r>
      <w:proofErr w:type="spellEnd"/>
      <w:r w:rsidRPr="003007E2">
        <w:t xml:space="preserve"> </w:t>
      </w:r>
      <w:proofErr w:type="spellStart"/>
      <w:r w:rsidRPr="003007E2">
        <w:t>xususiyatlariga</w:t>
      </w:r>
      <w:proofErr w:type="spellEnd"/>
      <w:r w:rsidRPr="003007E2">
        <w:t xml:space="preserve"> </w:t>
      </w:r>
      <w:proofErr w:type="spellStart"/>
      <w:r w:rsidRPr="003007E2">
        <w:t>ega</w:t>
      </w:r>
      <w:proofErr w:type="spellEnd"/>
      <w:r w:rsidRPr="003007E2">
        <w:t xml:space="preserve"> </w:t>
      </w:r>
      <w:proofErr w:type="spellStart"/>
      <w:r w:rsidRPr="003007E2">
        <w:t>bo‘lishi</w:t>
      </w:r>
      <w:proofErr w:type="spellEnd"/>
      <w:r w:rsidRPr="003007E2">
        <w:t>;</w:t>
      </w:r>
    </w:p>
    <w:p w14:paraId="5069BBEE" w14:textId="77777777" w:rsidR="00675D6C" w:rsidRPr="003007E2" w:rsidRDefault="00675D6C" w:rsidP="00675D6C">
      <w:pPr>
        <w:pStyle w:val="1"/>
        <w:numPr>
          <w:ilvl w:val="0"/>
          <w:numId w:val="1"/>
        </w:numPr>
        <w:shd w:val="clear" w:color="auto" w:fill="auto"/>
        <w:tabs>
          <w:tab w:val="left" w:pos="912"/>
        </w:tabs>
        <w:spacing w:line="326" w:lineRule="exact"/>
        <w:ind w:left="120" w:right="20" w:firstLine="560"/>
        <w:jc w:val="both"/>
      </w:pPr>
      <w:proofErr w:type="spellStart"/>
      <w:r w:rsidRPr="003007E2">
        <w:t>OTMda</w:t>
      </w:r>
      <w:proofErr w:type="spellEnd"/>
      <w:r w:rsidRPr="003007E2">
        <w:t xml:space="preserve"> </w:t>
      </w:r>
      <w:proofErr w:type="spellStart"/>
      <w:r w:rsidRPr="003007E2">
        <w:t>bakalavr</w:t>
      </w:r>
      <w:proofErr w:type="spellEnd"/>
      <w:r w:rsidRPr="003007E2">
        <w:t xml:space="preserve"> </w:t>
      </w:r>
      <w:proofErr w:type="spellStart"/>
      <w:r w:rsidRPr="003007E2">
        <w:t>va</w:t>
      </w:r>
      <w:proofErr w:type="spellEnd"/>
      <w:r w:rsidRPr="003007E2">
        <w:t xml:space="preserve"> </w:t>
      </w:r>
      <w:proofErr w:type="spellStart"/>
      <w:r w:rsidRPr="003007E2">
        <w:t>magistrlar</w:t>
      </w:r>
      <w:proofErr w:type="spellEnd"/>
      <w:r w:rsidRPr="003007E2">
        <w:t xml:space="preserve"> </w:t>
      </w:r>
      <w:proofErr w:type="spellStart"/>
      <w:r w:rsidRPr="003007E2">
        <w:t>tayyorlash</w:t>
      </w:r>
      <w:proofErr w:type="spellEnd"/>
      <w:r w:rsidRPr="003007E2">
        <w:t xml:space="preserve"> </w:t>
      </w:r>
      <w:proofErr w:type="spellStart"/>
      <w:r w:rsidRPr="003007E2">
        <w:t>yo‘nalishlari</w:t>
      </w:r>
      <w:proofErr w:type="spellEnd"/>
      <w:r w:rsidRPr="003007E2">
        <w:t xml:space="preserve"> </w:t>
      </w:r>
      <w:proofErr w:type="spellStart"/>
      <w:r w:rsidRPr="003007E2">
        <w:t>va</w:t>
      </w:r>
      <w:proofErr w:type="spellEnd"/>
      <w:r w:rsidRPr="003007E2">
        <w:t xml:space="preserve"> </w:t>
      </w:r>
      <w:proofErr w:type="spellStart"/>
      <w:r w:rsidRPr="003007E2">
        <w:t>mutaxassisliklaridan</w:t>
      </w:r>
      <w:proofErr w:type="spellEnd"/>
      <w:r w:rsidRPr="003007E2">
        <w:t xml:space="preserve"> </w:t>
      </w:r>
      <w:proofErr w:type="spellStart"/>
      <w:r w:rsidRPr="003007E2">
        <w:t>biri</w:t>
      </w:r>
      <w:proofErr w:type="spellEnd"/>
      <w:r w:rsidRPr="003007E2">
        <w:t xml:space="preserve"> </w:t>
      </w:r>
      <w:proofErr w:type="spellStart"/>
      <w:r w:rsidRPr="003007E2">
        <w:t>bo‘yicha</w:t>
      </w:r>
      <w:proofErr w:type="spellEnd"/>
      <w:r w:rsidRPr="003007E2">
        <w:t xml:space="preserve"> </w:t>
      </w:r>
      <w:proofErr w:type="spellStart"/>
      <w:r w:rsidRPr="003007E2">
        <w:t>fan</w:t>
      </w:r>
      <w:proofErr w:type="spellEnd"/>
      <w:r w:rsidRPr="003007E2">
        <w:t xml:space="preserve"> </w:t>
      </w:r>
      <w:proofErr w:type="spellStart"/>
      <w:r w:rsidRPr="003007E2">
        <w:t>doktori</w:t>
      </w:r>
      <w:proofErr w:type="spellEnd"/>
      <w:r w:rsidRPr="003007E2">
        <w:t xml:space="preserve"> </w:t>
      </w:r>
      <w:proofErr w:type="spellStart"/>
      <w:r w:rsidRPr="003007E2">
        <w:t>yoki</w:t>
      </w:r>
      <w:proofErr w:type="spellEnd"/>
      <w:r w:rsidRPr="003007E2">
        <w:t xml:space="preserve"> </w:t>
      </w:r>
      <w:proofErr w:type="spellStart"/>
      <w:r w:rsidRPr="003007E2">
        <w:t>nomzodi</w:t>
      </w:r>
      <w:proofErr w:type="spellEnd"/>
      <w:r w:rsidRPr="003007E2">
        <w:t xml:space="preserve"> </w:t>
      </w:r>
      <w:proofErr w:type="spellStart"/>
      <w:r w:rsidRPr="003007E2">
        <w:t>ilmiy</w:t>
      </w:r>
      <w:proofErr w:type="spellEnd"/>
      <w:r w:rsidRPr="003007E2">
        <w:t xml:space="preserve"> </w:t>
      </w:r>
      <w:proofErr w:type="spellStart"/>
      <w:r w:rsidRPr="003007E2">
        <w:t>darajasiga</w:t>
      </w:r>
      <w:proofErr w:type="spellEnd"/>
      <w:r w:rsidRPr="003007E2">
        <w:t xml:space="preserve">, </w:t>
      </w:r>
      <w:proofErr w:type="spellStart"/>
      <w:r w:rsidRPr="003007E2">
        <w:t>professor</w:t>
      </w:r>
      <w:proofErr w:type="spellEnd"/>
      <w:r w:rsidRPr="003007E2">
        <w:t xml:space="preserve"> </w:t>
      </w:r>
      <w:proofErr w:type="spellStart"/>
      <w:r w:rsidRPr="003007E2">
        <w:t>yoki</w:t>
      </w:r>
      <w:proofErr w:type="spellEnd"/>
      <w:r w:rsidRPr="003007E2">
        <w:t xml:space="preserve"> </w:t>
      </w:r>
      <w:proofErr w:type="spellStart"/>
      <w:r w:rsidRPr="003007E2">
        <w:t>dotsent</w:t>
      </w:r>
      <w:proofErr w:type="spellEnd"/>
      <w:r w:rsidRPr="003007E2">
        <w:t xml:space="preserve"> </w:t>
      </w:r>
      <w:proofErr w:type="spellStart"/>
      <w:r w:rsidRPr="003007E2">
        <w:t>ilmiy</w:t>
      </w:r>
      <w:proofErr w:type="spellEnd"/>
      <w:r w:rsidRPr="003007E2">
        <w:t xml:space="preserve"> </w:t>
      </w:r>
      <w:proofErr w:type="spellStart"/>
      <w:r w:rsidRPr="003007E2">
        <w:t>unvoniga</w:t>
      </w:r>
      <w:proofErr w:type="spellEnd"/>
      <w:r w:rsidRPr="003007E2">
        <w:t xml:space="preserve"> </w:t>
      </w:r>
      <w:proofErr w:type="spellStart"/>
      <w:r w:rsidRPr="003007E2">
        <w:t>ega</w:t>
      </w:r>
      <w:proofErr w:type="spellEnd"/>
      <w:r w:rsidRPr="003007E2">
        <w:t xml:space="preserve"> </w:t>
      </w:r>
      <w:proofErr w:type="spellStart"/>
      <w:r w:rsidRPr="003007E2">
        <w:t>bo‘lishi</w:t>
      </w:r>
      <w:proofErr w:type="spellEnd"/>
      <w:r w:rsidRPr="003007E2">
        <w:t xml:space="preserve"> </w:t>
      </w:r>
      <w:proofErr w:type="spellStart"/>
      <w:r w:rsidRPr="003007E2">
        <w:t>zarur</w:t>
      </w:r>
      <w:proofErr w:type="spellEnd"/>
      <w:r w:rsidRPr="003007E2">
        <w:t>.</w:t>
      </w:r>
    </w:p>
    <w:p w14:paraId="035B8390" w14:textId="77777777" w:rsidR="00675D6C" w:rsidRPr="003007E2" w:rsidRDefault="00675D6C" w:rsidP="00675D6C">
      <w:pPr>
        <w:pStyle w:val="1"/>
        <w:numPr>
          <w:ilvl w:val="0"/>
          <w:numId w:val="1"/>
        </w:numPr>
        <w:shd w:val="clear" w:color="auto" w:fill="auto"/>
        <w:tabs>
          <w:tab w:val="left" w:pos="907"/>
        </w:tabs>
        <w:spacing w:line="326" w:lineRule="exact"/>
        <w:ind w:left="120" w:right="20" w:firstLine="560"/>
        <w:jc w:val="both"/>
        <w:rPr>
          <w:lang w:val="en-US"/>
        </w:rPr>
      </w:pPr>
      <w:proofErr w:type="spellStart"/>
      <w:proofErr w:type="gramStart"/>
      <w:r w:rsidRPr="003007E2">
        <w:rPr>
          <w:lang w:val="en-US"/>
        </w:rPr>
        <w:t>Io‘</w:t>
      </w:r>
      <w:proofErr w:type="gramEnd"/>
      <w:r w:rsidRPr="003007E2">
        <w:rPr>
          <w:lang w:val="en-US"/>
        </w:rPr>
        <w:t>nalishi</w:t>
      </w:r>
      <w:proofErr w:type="spellEnd"/>
      <w:r w:rsidRPr="003007E2">
        <w:rPr>
          <w:lang w:val="en-US"/>
        </w:rPr>
        <w:t xml:space="preserve"> </w:t>
      </w:r>
      <w:proofErr w:type="spellStart"/>
      <w:r w:rsidRPr="003007E2">
        <w:rPr>
          <w:lang w:val="en-US"/>
        </w:rPr>
        <w:t>bo‘yicha</w:t>
      </w:r>
      <w:proofErr w:type="spellEnd"/>
      <w:r w:rsidRPr="003007E2">
        <w:rPr>
          <w:lang w:val="en-US"/>
        </w:rPr>
        <w:t xml:space="preserve"> </w:t>
      </w:r>
      <w:proofErr w:type="spellStart"/>
      <w:r w:rsidRPr="003007E2">
        <w:rPr>
          <w:lang w:val="en-US"/>
        </w:rPr>
        <w:t>kamida</w:t>
      </w:r>
      <w:proofErr w:type="spellEnd"/>
      <w:r w:rsidRPr="003007E2">
        <w:rPr>
          <w:lang w:val="en-US"/>
        </w:rPr>
        <w:t xml:space="preserve"> 5 </w:t>
      </w:r>
      <w:proofErr w:type="spellStart"/>
      <w:r w:rsidRPr="003007E2">
        <w:rPr>
          <w:lang w:val="en-US"/>
        </w:rPr>
        <w:t>yillik</w:t>
      </w:r>
      <w:proofErr w:type="spellEnd"/>
      <w:r w:rsidRPr="003007E2">
        <w:rPr>
          <w:lang w:val="en-US"/>
        </w:rPr>
        <w:t xml:space="preserve"> </w:t>
      </w:r>
      <w:proofErr w:type="spellStart"/>
      <w:r w:rsidRPr="003007E2">
        <w:rPr>
          <w:lang w:val="en-US"/>
        </w:rPr>
        <w:t>samarali</w:t>
      </w:r>
      <w:proofErr w:type="spellEnd"/>
      <w:r w:rsidRPr="003007E2">
        <w:rPr>
          <w:lang w:val="en-US"/>
        </w:rPr>
        <w:t xml:space="preserve"> </w:t>
      </w:r>
      <w:proofErr w:type="spellStart"/>
      <w:r w:rsidRPr="003007E2">
        <w:rPr>
          <w:lang w:val="en-US"/>
        </w:rPr>
        <w:t>ish</w:t>
      </w:r>
      <w:proofErr w:type="spellEnd"/>
      <w:r w:rsidRPr="003007E2">
        <w:rPr>
          <w:lang w:val="en-US"/>
        </w:rPr>
        <w:t xml:space="preserve"> </w:t>
      </w:r>
      <w:proofErr w:type="spellStart"/>
      <w:r w:rsidRPr="003007E2">
        <w:rPr>
          <w:lang w:val="en-US"/>
        </w:rPr>
        <w:t>stajiga</w:t>
      </w:r>
      <w:proofErr w:type="spellEnd"/>
      <w:r w:rsidRPr="003007E2">
        <w:rPr>
          <w:lang w:val="en-US"/>
        </w:rPr>
        <w:t xml:space="preserve"> </w:t>
      </w:r>
      <w:proofErr w:type="spellStart"/>
      <w:r w:rsidRPr="003007E2">
        <w:rPr>
          <w:lang w:val="en-US"/>
        </w:rPr>
        <w:t>ega</w:t>
      </w:r>
      <w:proofErr w:type="spellEnd"/>
      <w:r w:rsidRPr="003007E2">
        <w:rPr>
          <w:lang w:val="en-US"/>
        </w:rPr>
        <w:t xml:space="preserve"> </w:t>
      </w:r>
      <w:proofErr w:type="spellStart"/>
      <w:r w:rsidRPr="003007E2">
        <w:rPr>
          <w:lang w:val="en-US"/>
        </w:rPr>
        <w:t>bo‘lishi</w:t>
      </w:r>
      <w:proofErr w:type="spellEnd"/>
      <w:r w:rsidRPr="003007E2">
        <w:rPr>
          <w:lang w:val="en-US"/>
        </w:rPr>
        <w:t xml:space="preserve"> </w:t>
      </w:r>
      <w:proofErr w:type="spellStart"/>
      <w:r w:rsidRPr="003007E2">
        <w:rPr>
          <w:lang w:val="en-US"/>
        </w:rPr>
        <w:t>zarur</w:t>
      </w:r>
      <w:proofErr w:type="spellEnd"/>
      <w:r w:rsidRPr="003007E2">
        <w:rPr>
          <w:lang w:val="en-US"/>
        </w:rPr>
        <w:t>.</w:t>
      </w:r>
    </w:p>
    <w:tbl>
      <w:tblPr>
        <w:tblW w:w="0" w:type="auto"/>
        <w:jc w:val="center"/>
        <w:tblLayout w:type="fixed"/>
        <w:tblCellMar>
          <w:left w:w="10" w:type="dxa"/>
          <w:right w:w="10" w:type="dxa"/>
        </w:tblCellMar>
        <w:tblLook w:val="04A0" w:firstRow="1" w:lastRow="0" w:firstColumn="1" w:lastColumn="0" w:noHBand="0" w:noVBand="1"/>
      </w:tblPr>
      <w:tblGrid>
        <w:gridCol w:w="719"/>
        <w:gridCol w:w="2453"/>
        <w:gridCol w:w="1932"/>
        <w:gridCol w:w="1418"/>
        <w:gridCol w:w="2835"/>
        <w:gridCol w:w="4687"/>
      </w:tblGrid>
      <w:tr w:rsidR="00675D6C" w:rsidRPr="003007E2" w14:paraId="4931A01B" w14:textId="77777777" w:rsidTr="00C83CFD">
        <w:trPr>
          <w:trHeight w:val="283"/>
          <w:jc w:val="center"/>
        </w:trPr>
        <w:tc>
          <w:tcPr>
            <w:tcW w:w="719" w:type="dxa"/>
            <w:tcBorders>
              <w:bottom w:val="single" w:sz="4" w:space="0" w:color="auto"/>
              <w:right w:val="single" w:sz="4" w:space="0" w:color="auto"/>
            </w:tcBorders>
            <w:shd w:val="clear" w:color="auto" w:fill="FFFFFF"/>
          </w:tcPr>
          <w:p w14:paraId="68D2E694" w14:textId="77777777" w:rsidR="00675D6C" w:rsidRPr="003007E2" w:rsidRDefault="00675D6C" w:rsidP="00C83CFD">
            <w:pPr>
              <w:framePr w:wrap="notBeside" w:vAnchor="text" w:hAnchor="text" w:xAlign="center" w:y="1"/>
              <w:rPr>
                <w:sz w:val="28"/>
                <w:szCs w:val="28"/>
                <w:lang w:val="en-US"/>
              </w:rPr>
            </w:pPr>
          </w:p>
        </w:tc>
        <w:tc>
          <w:tcPr>
            <w:tcW w:w="13325" w:type="dxa"/>
            <w:gridSpan w:val="5"/>
            <w:tcBorders>
              <w:left w:val="single" w:sz="4" w:space="0" w:color="auto"/>
              <w:bottom w:val="single" w:sz="4" w:space="0" w:color="auto"/>
            </w:tcBorders>
            <w:shd w:val="clear" w:color="auto" w:fill="FFFFFF"/>
          </w:tcPr>
          <w:p w14:paraId="7DE4AF9A" w14:textId="77777777" w:rsidR="00675D6C" w:rsidRPr="003007E2" w:rsidRDefault="00675D6C" w:rsidP="00C83CFD">
            <w:pPr>
              <w:pStyle w:val="21"/>
              <w:framePr w:wrap="notBeside" w:vAnchor="text" w:hAnchor="text" w:xAlign="center" w:y="1"/>
              <w:shd w:val="clear" w:color="auto" w:fill="auto"/>
              <w:spacing w:before="0" w:line="240" w:lineRule="auto"/>
              <w:ind w:left="40" w:firstLine="0"/>
              <w:rPr>
                <w:sz w:val="28"/>
                <w:szCs w:val="28"/>
              </w:rPr>
            </w:pPr>
            <w:proofErr w:type="spellStart"/>
            <w:r w:rsidRPr="003007E2">
              <w:rPr>
                <w:rStyle w:val="20"/>
                <w:sz w:val="28"/>
                <w:szCs w:val="28"/>
              </w:rPr>
              <w:t>Klassifikator</w:t>
            </w:r>
            <w:proofErr w:type="spellEnd"/>
            <w:r w:rsidRPr="003007E2">
              <w:rPr>
                <w:rStyle w:val="20"/>
                <w:sz w:val="28"/>
                <w:szCs w:val="28"/>
              </w:rPr>
              <w:t xml:space="preserve"> </w:t>
            </w:r>
            <w:proofErr w:type="spellStart"/>
            <w:r w:rsidRPr="003007E2">
              <w:rPr>
                <w:rStyle w:val="20"/>
                <w:sz w:val="28"/>
                <w:szCs w:val="28"/>
              </w:rPr>
              <w:t>bo‘yicha</w:t>
            </w:r>
            <w:proofErr w:type="spellEnd"/>
            <w:r w:rsidRPr="003007E2">
              <w:rPr>
                <w:rStyle w:val="20"/>
                <w:sz w:val="28"/>
                <w:szCs w:val="28"/>
              </w:rPr>
              <w:t>:</w:t>
            </w:r>
          </w:p>
        </w:tc>
      </w:tr>
      <w:tr w:rsidR="00675D6C" w:rsidRPr="003007E2" w14:paraId="453CEEDA" w14:textId="77777777" w:rsidTr="00C83CFD">
        <w:trPr>
          <w:trHeight w:val="663"/>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14:paraId="0FD7FAB6" w14:textId="77777777" w:rsidR="00675D6C" w:rsidRPr="003007E2" w:rsidRDefault="00675D6C" w:rsidP="00C83CFD">
            <w:pPr>
              <w:pStyle w:val="1"/>
              <w:framePr w:wrap="notBeside" w:vAnchor="text" w:hAnchor="text" w:xAlign="center" w:y="1"/>
              <w:shd w:val="clear" w:color="auto" w:fill="auto"/>
              <w:spacing w:line="240" w:lineRule="auto"/>
              <w:ind w:left="160" w:firstLine="0"/>
            </w:pPr>
            <w:r w:rsidRPr="003007E2">
              <w:t>T/r</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6BB9D5DB" w14:textId="77777777" w:rsidR="00675D6C" w:rsidRPr="003007E2" w:rsidRDefault="00675D6C" w:rsidP="00C83CFD">
            <w:pPr>
              <w:pStyle w:val="1"/>
              <w:framePr w:wrap="notBeside" w:vAnchor="text" w:hAnchor="text" w:xAlign="center" w:y="1"/>
              <w:shd w:val="clear" w:color="auto" w:fill="auto"/>
              <w:spacing w:line="322" w:lineRule="exact"/>
              <w:ind w:right="280" w:firstLine="0"/>
              <w:jc w:val="right"/>
            </w:pPr>
            <w:proofErr w:type="spellStart"/>
            <w:r w:rsidRPr="003007E2">
              <w:t>Lavozim</w:t>
            </w:r>
            <w:proofErr w:type="spellEnd"/>
            <w:r w:rsidRPr="003007E2">
              <w:t xml:space="preserve"> </w:t>
            </w:r>
            <w:proofErr w:type="spellStart"/>
            <w:r w:rsidRPr="003007E2">
              <w:t>nomi</w:t>
            </w:r>
            <w:proofErr w:type="spellEnd"/>
          </w:p>
        </w:tc>
        <w:tc>
          <w:tcPr>
            <w:tcW w:w="1932" w:type="dxa"/>
            <w:tcBorders>
              <w:top w:val="single" w:sz="4" w:space="0" w:color="auto"/>
              <w:left w:val="single" w:sz="4" w:space="0" w:color="auto"/>
              <w:bottom w:val="single" w:sz="4" w:space="0" w:color="auto"/>
              <w:right w:val="single" w:sz="4" w:space="0" w:color="auto"/>
            </w:tcBorders>
            <w:shd w:val="clear" w:color="auto" w:fill="FFFFFF"/>
          </w:tcPr>
          <w:p w14:paraId="534E262C" w14:textId="77777777" w:rsidR="00675D6C" w:rsidRPr="003007E2" w:rsidRDefault="00675D6C" w:rsidP="00C83CFD">
            <w:pPr>
              <w:pStyle w:val="1"/>
              <w:framePr w:wrap="notBeside" w:vAnchor="text" w:hAnchor="text" w:xAlign="center" w:y="1"/>
              <w:shd w:val="clear" w:color="auto" w:fill="auto"/>
              <w:spacing w:line="322" w:lineRule="exact"/>
              <w:ind w:left="140" w:firstLine="360"/>
            </w:pPr>
            <w:r w:rsidRPr="003007E2">
              <w:t xml:space="preserve">MMSK </w:t>
            </w:r>
            <w:proofErr w:type="spellStart"/>
            <w:r w:rsidRPr="003007E2">
              <w:t>bo‘yicha</w:t>
            </w:r>
            <w:proofErr w:type="spellEnd"/>
            <w:r w:rsidRPr="003007E2">
              <w:t xml:space="preserve"> </w:t>
            </w:r>
            <w:proofErr w:type="spellStart"/>
            <w:r w:rsidRPr="003007E2">
              <w:t>kod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1B4A4F" w14:textId="77777777" w:rsidR="00675D6C" w:rsidRPr="003007E2" w:rsidRDefault="00675D6C" w:rsidP="00C83CFD">
            <w:pPr>
              <w:pStyle w:val="1"/>
              <w:framePr w:wrap="notBeside" w:vAnchor="text" w:hAnchor="text" w:xAlign="center" w:y="1"/>
              <w:shd w:val="clear" w:color="auto" w:fill="auto"/>
              <w:spacing w:line="322" w:lineRule="exact"/>
              <w:ind w:firstLine="0"/>
              <w:jc w:val="center"/>
            </w:pPr>
            <w:proofErr w:type="spellStart"/>
            <w:r w:rsidRPr="003007E2">
              <w:t>Xodimlar</w:t>
            </w:r>
            <w:proofErr w:type="spellEnd"/>
            <w:r w:rsidRPr="003007E2">
              <w:t xml:space="preserve"> </w:t>
            </w:r>
            <w:proofErr w:type="spellStart"/>
            <w:r w:rsidRPr="003007E2">
              <w:t>toifasi</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9FEC138" w14:textId="77777777" w:rsidR="00675D6C" w:rsidRPr="003007E2" w:rsidRDefault="00675D6C" w:rsidP="00C83CFD">
            <w:pPr>
              <w:pStyle w:val="1"/>
              <w:framePr w:wrap="notBeside" w:vAnchor="text" w:hAnchor="text" w:xAlign="center" w:y="1"/>
              <w:shd w:val="clear" w:color="auto" w:fill="auto"/>
              <w:spacing w:line="322" w:lineRule="exact"/>
              <w:ind w:left="560" w:hanging="420"/>
            </w:pPr>
            <w:proofErr w:type="spellStart"/>
            <w:r w:rsidRPr="003007E2">
              <w:t>Ma’lumotining</w:t>
            </w:r>
            <w:proofErr w:type="spellEnd"/>
            <w:r w:rsidRPr="003007E2">
              <w:t xml:space="preserve"> </w:t>
            </w:r>
            <w:proofErr w:type="spellStart"/>
            <w:r w:rsidRPr="003007E2">
              <w:t>eng</w:t>
            </w:r>
            <w:proofErr w:type="spellEnd"/>
            <w:r w:rsidRPr="003007E2">
              <w:t xml:space="preserve"> </w:t>
            </w:r>
            <w:proofErr w:type="spellStart"/>
            <w:r w:rsidRPr="003007E2">
              <w:t>past</w:t>
            </w:r>
            <w:proofErr w:type="spellEnd"/>
            <w:r w:rsidRPr="003007E2">
              <w:t xml:space="preserve"> </w:t>
            </w:r>
            <w:proofErr w:type="spellStart"/>
            <w:r w:rsidRPr="003007E2">
              <w:t>darajasi</w:t>
            </w:r>
            <w:proofErr w:type="spellEnd"/>
          </w:p>
        </w:tc>
        <w:tc>
          <w:tcPr>
            <w:tcW w:w="4687" w:type="dxa"/>
            <w:tcBorders>
              <w:top w:val="single" w:sz="4" w:space="0" w:color="auto"/>
              <w:left w:val="single" w:sz="4" w:space="0" w:color="auto"/>
              <w:bottom w:val="single" w:sz="4" w:space="0" w:color="auto"/>
              <w:right w:val="single" w:sz="4" w:space="0" w:color="auto"/>
            </w:tcBorders>
            <w:shd w:val="clear" w:color="auto" w:fill="FFFFFF"/>
          </w:tcPr>
          <w:p w14:paraId="4D475962" w14:textId="77777777" w:rsidR="00675D6C" w:rsidRPr="003007E2" w:rsidRDefault="00675D6C" w:rsidP="00C83CFD">
            <w:pPr>
              <w:pStyle w:val="1"/>
              <w:framePr w:wrap="notBeside" w:vAnchor="text" w:hAnchor="text" w:xAlign="center" w:y="1"/>
              <w:shd w:val="clear" w:color="auto" w:fill="auto"/>
              <w:spacing w:line="322" w:lineRule="exact"/>
              <w:ind w:firstLine="0"/>
              <w:jc w:val="center"/>
            </w:pPr>
            <w:r w:rsidRPr="003007E2">
              <w:t xml:space="preserve">O‘MKTMTIKM </w:t>
            </w:r>
            <w:proofErr w:type="spellStart"/>
            <w:r w:rsidRPr="003007E2">
              <w:t>va</w:t>
            </w:r>
            <w:proofErr w:type="spellEnd"/>
            <w:r w:rsidRPr="003007E2">
              <w:t xml:space="preserve"> OTYMK </w:t>
            </w:r>
            <w:proofErr w:type="spellStart"/>
            <w:r w:rsidRPr="003007E2">
              <w:t>bo‘yicha</w:t>
            </w:r>
            <w:proofErr w:type="spellEnd"/>
            <w:r w:rsidRPr="003007E2">
              <w:t xml:space="preserve"> </w:t>
            </w:r>
            <w:proofErr w:type="spellStart"/>
            <w:r w:rsidRPr="003007E2">
              <w:t>kodi</w:t>
            </w:r>
            <w:proofErr w:type="spellEnd"/>
          </w:p>
        </w:tc>
      </w:tr>
      <w:tr w:rsidR="00675D6C" w:rsidRPr="00231955" w14:paraId="587F19C8" w14:textId="77777777" w:rsidTr="00C83CFD">
        <w:trPr>
          <w:trHeight w:val="70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14:paraId="4DA3EA66" w14:textId="77777777" w:rsidR="00675D6C" w:rsidRPr="003007E2" w:rsidRDefault="00675D6C" w:rsidP="00C83CFD">
            <w:pPr>
              <w:pStyle w:val="1"/>
              <w:framePr w:wrap="notBeside" w:vAnchor="text" w:hAnchor="text" w:xAlign="center" w:y="1"/>
              <w:shd w:val="clear" w:color="auto" w:fill="auto"/>
              <w:spacing w:line="240" w:lineRule="auto"/>
              <w:ind w:left="160" w:firstLine="0"/>
            </w:pPr>
            <w:r w:rsidRPr="003007E2">
              <w:t>794</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246436A7" w14:textId="77777777" w:rsidR="00675D6C" w:rsidRPr="003007E2" w:rsidRDefault="00675D6C" w:rsidP="00C83CFD">
            <w:pPr>
              <w:pStyle w:val="1"/>
              <w:framePr w:wrap="notBeside" w:vAnchor="text" w:hAnchor="text" w:xAlign="center" w:y="1"/>
              <w:shd w:val="clear" w:color="auto" w:fill="auto"/>
              <w:spacing w:line="317" w:lineRule="exact"/>
              <w:ind w:right="33" w:firstLine="0"/>
              <w:jc w:val="center"/>
            </w:pPr>
            <w:proofErr w:type="spellStart"/>
            <w:r w:rsidRPr="003007E2">
              <w:t>Kafedra</w:t>
            </w:r>
            <w:proofErr w:type="spellEnd"/>
            <w:r w:rsidRPr="003007E2">
              <w:t xml:space="preserve"> </w:t>
            </w:r>
            <w:proofErr w:type="spellStart"/>
            <w:r w:rsidRPr="003007E2">
              <w:t>mudiri</w:t>
            </w:r>
            <w:proofErr w:type="spellEnd"/>
          </w:p>
        </w:tc>
        <w:tc>
          <w:tcPr>
            <w:tcW w:w="1932" w:type="dxa"/>
            <w:tcBorders>
              <w:top w:val="single" w:sz="4" w:space="0" w:color="auto"/>
              <w:left w:val="single" w:sz="4" w:space="0" w:color="auto"/>
              <w:bottom w:val="single" w:sz="4" w:space="0" w:color="auto"/>
              <w:right w:val="single" w:sz="4" w:space="0" w:color="auto"/>
            </w:tcBorders>
            <w:shd w:val="clear" w:color="auto" w:fill="FFFFFF"/>
          </w:tcPr>
          <w:p w14:paraId="33917837" w14:textId="77777777" w:rsidR="00675D6C" w:rsidRPr="003007E2" w:rsidRDefault="00675D6C" w:rsidP="00C83CFD">
            <w:pPr>
              <w:pStyle w:val="1"/>
              <w:framePr w:wrap="notBeside" w:vAnchor="text" w:hAnchor="text" w:xAlign="center" w:y="1"/>
              <w:shd w:val="clear" w:color="auto" w:fill="auto"/>
              <w:spacing w:line="240" w:lineRule="auto"/>
              <w:ind w:left="140" w:firstLine="360"/>
            </w:pPr>
            <w:r w:rsidRPr="003007E2">
              <w:t>1239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BD9DC2" w14:textId="77777777" w:rsidR="00675D6C" w:rsidRPr="003007E2" w:rsidRDefault="00675D6C" w:rsidP="00C83CFD">
            <w:pPr>
              <w:pStyle w:val="1"/>
              <w:framePr w:wrap="notBeside" w:vAnchor="text" w:hAnchor="text" w:xAlign="center" w:y="1"/>
              <w:shd w:val="clear" w:color="auto" w:fill="auto"/>
              <w:spacing w:line="240" w:lineRule="auto"/>
              <w:ind w:left="640" w:firstLine="0"/>
            </w:pPr>
            <w:r w:rsidRPr="003007E2">
              <w:t>B</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B5A1C20" w14:textId="77777777" w:rsidR="00675D6C" w:rsidRPr="003007E2" w:rsidRDefault="00675D6C" w:rsidP="00C83CFD">
            <w:pPr>
              <w:pStyle w:val="1"/>
              <w:framePr w:wrap="notBeside" w:vAnchor="text" w:hAnchor="text" w:xAlign="center" w:y="1"/>
              <w:shd w:val="clear" w:color="auto" w:fill="auto"/>
              <w:spacing w:line="240" w:lineRule="auto"/>
              <w:ind w:left="560" w:hanging="420"/>
              <w:jc w:val="center"/>
            </w:pPr>
            <w:proofErr w:type="spellStart"/>
            <w:r w:rsidRPr="003007E2">
              <w:t>Oliy</w:t>
            </w:r>
            <w:proofErr w:type="spellEnd"/>
            <w:r w:rsidRPr="003007E2">
              <w:t xml:space="preserve"> </w:t>
            </w:r>
            <w:proofErr w:type="spellStart"/>
            <w:r w:rsidRPr="003007E2">
              <w:t>ma’lumot</w:t>
            </w:r>
            <w:proofErr w:type="spellEnd"/>
          </w:p>
        </w:tc>
        <w:tc>
          <w:tcPr>
            <w:tcW w:w="4687" w:type="dxa"/>
            <w:tcBorders>
              <w:top w:val="single" w:sz="4" w:space="0" w:color="auto"/>
              <w:left w:val="single" w:sz="4" w:space="0" w:color="auto"/>
              <w:bottom w:val="single" w:sz="4" w:space="0" w:color="auto"/>
              <w:right w:val="single" w:sz="4" w:space="0" w:color="auto"/>
            </w:tcBorders>
            <w:shd w:val="clear" w:color="auto" w:fill="FFFFFF"/>
          </w:tcPr>
          <w:p w14:paraId="4AF5F32E" w14:textId="77777777" w:rsidR="00675D6C" w:rsidRPr="003007E2" w:rsidRDefault="00675D6C" w:rsidP="00C83CFD">
            <w:pPr>
              <w:pStyle w:val="1"/>
              <w:framePr w:wrap="notBeside" w:vAnchor="text" w:hAnchor="text" w:xAlign="center" w:y="1"/>
              <w:shd w:val="clear" w:color="auto" w:fill="auto"/>
              <w:spacing w:line="322" w:lineRule="exact"/>
              <w:ind w:firstLine="0"/>
              <w:jc w:val="center"/>
              <w:rPr>
                <w:lang w:val="en-US"/>
              </w:rPr>
            </w:pPr>
            <w:proofErr w:type="spellStart"/>
            <w:r w:rsidRPr="003007E2">
              <w:rPr>
                <w:lang w:val="en-US"/>
              </w:rPr>
              <w:t>Bilimlarning</w:t>
            </w:r>
            <w:proofErr w:type="spellEnd"/>
            <w:r w:rsidRPr="003007E2">
              <w:rPr>
                <w:lang w:val="en-US"/>
              </w:rPr>
              <w:t xml:space="preserve"> </w:t>
            </w:r>
            <w:proofErr w:type="spellStart"/>
            <w:proofErr w:type="gramStart"/>
            <w:r w:rsidRPr="003007E2">
              <w:rPr>
                <w:lang w:val="en-US"/>
              </w:rPr>
              <w:t>qo‘</w:t>
            </w:r>
            <w:proofErr w:type="gramEnd"/>
            <w:r w:rsidRPr="003007E2">
              <w:rPr>
                <w:lang w:val="en-US"/>
              </w:rPr>
              <w:t>llanish</w:t>
            </w:r>
            <w:proofErr w:type="spellEnd"/>
            <w:r w:rsidRPr="003007E2">
              <w:rPr>
                <w:lang w:val="en-US"/>
              </w:rPr>
              <w:t xml:space="preserve"> </w:t>
            </w:r>
            <w:proofErr w:type="spellStart"/>
            <w:r w:rsidRPr="003007E2">
              <w:rPr>
                <w:lang w:val="en-US"/>
              </w:rPr>
              <w:t>sohasiga</w:t>
            </w:r>
            <w:proofErr w:type="spellEnd"/>
            <w:r w:rsidRPr="003007E2">
              <w:rPr>
                <w:lang w:val="en-US"/>
              </w:rPr>
              <w:t xml:space="preserve"> </w:t>
            </w:r>
            <w:proofErr w:type="spellStart"/>
            <w:r w:rsidRPr="003007E2">
              <w:rPr>
                <w:lang w:val="en-US"/>
              </w:rPr>
              <w:t>ko‘ra</w:t>
            </w:r>
            <w:proofErr w:type="spellEnd"/>
          </w:p>
        </w:tc>
      </w:tr>
    </w:tbl>
    <w:p w14:paraId="12BCC8E2" w14:textId="58D6DE13" w:rsidR="00536A76" w:rsidRPr="00675D6C" w:rsidRDefault="00536A76" w:rsidP="00E919C1">
      <w:pPr>
        <w:rPr>
          <w:lang w:val="en-US"/>
        </w:rPr>
      </w:pPr>
    </w:p>
    <w:sectPr w:rsidR="00536A76" w:rsidRPr="00675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478"/>
    <w:multiLevelType w:val="multilevel"/>
    <w:tmpl w:val="A208B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C1"/>
    <w:rsid w:val="00536A76"/>
    <w:rsid w:val="00675D6C"/>
    <w:rsid w:val="00A93143"/>
    <w:rsid w:val="00E9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D8C3"/>
  <w15:chartTrackingRefBased/>
  <w15:docId w15:val="{2A775A98-2A13-4B91-9F67-34A5B469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D6C"/>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rsid w:val="00675D6C"/>
    <w:rPr>
      <w:rFonts w:ascii="Times New Roman" w:eastAsia="Times New Roman" w:hAnsi="Times New Roman"/>
      <w:sz w:val="27"/>
      <w:szCs w:val="27"/>
      <w:shd w:val="clear" w:color="auto" w:fill="FFFFFF"/>
    </w:rPr>
  </w:style>
  <w:style w:type="character" w:customStyle="1" w:styleId="a3">
    <w:name w:val="Основной текст_"/>
    <w:link w:val="1"/>
    <w:rsid w:val="00675D6C"/>
    <w:rPr>
      <w:rFonts w:ascii="Times New Roman" w:eastAsia="Times New Roman" w:hAnsi="Times New Roman"/>
      <w:sz w:val="28"/>
      <w:szCs w:val="28"/>
      <w:shd w:val="clear" w:color="auto" w:fill="FFFFFF"/>
    </w:rPr>
  </w:style>
  <w:style w:type="character" w:customStyle="1" w:styleId="12">
    <w:name w:val="Заголовок №1 (2)_"/>
    <w:link w:val="121"/>
    <w:rsid w:val="00675D6C"/>
    <w:rPr>
      <w:rFonts w:ascii="Times New Roman" w:eastAsia="Times New Roman" w:hAnsi="Times New Roman"/>
      <w:sz w:val="27"/>
      <w:szCs w:val="27"/>
      <w:shd w:val="clear" w:color="auto" w:fill="FFFFFF"/>
    </w:rPr>
  </w:style>
  <w:style w:type="character" w:customStyle="1" w:styleId="123">
    <w:name w:val="Заголовок №1 (2)3"/>
    <w:basedOn w:val="12"/>
    <w:rsid w:val="00675D6C"/>
    <w:rPr>
      <w:rFonts w:ascii="Times New Roman" w:eastAsia="Times New Roman" w:hAnsi="Times New Roman"/>
      <w:sz w:val="27"/>
      <w:szCs w:val="27"/>
      <w:shd w:val="clear" w:color="auto" w:fill="FFFFFF"/>
    </w:rPr>
  </w:style>
  <w:style w:type="character" w:customStyle="1" w:styleId="20">
    <w:name w:val="Основной текст (2)"/>
    <w:basedOn w:val="2"/>
    <w:rsid w:val="00675D6C"/>
    <w:rPr>
      <w:rFonts w:ascii="Times New Roman" w:eastAsia="Times New Roman" w:hAnsi="Times New Roman"/>
      <w:sz w:val="27"/>
      <w:szCs w:val="27"/>
      <w:shd w:val="clear" w:color="auto" w:fill="FFFFFF"/>
    </w:rPr>
  </w:style>
  <w:style w:type="paragraph" w:customStyle="1" w:styleId="21">
    <w:name w:val="Основной текст (2)1"/>
    <w:basedOn w:val="a"/>
    <w:link w:val="2"/>
    <w:rsid w:val="00675D6C"/>
    <w:pPr>
      <w:shd w:val="clear" w:color="auto" w:fill="FFFFFF"/>
      <w:spacing w:before="300" w:line="322" w:lineRule="exact"/>
      <w:ind w:hanging="480"/>
    </w:pPr>
    <w:rPr>
      <w:rFonts w:cstheme="minorBidi"/>
      <w:kern w:val="2"/>
      <w:sz w:val="27"/>
      <w:szCs w:val="27"/>
      <w:lang w:eastAsia="en-US"/>
      <w14:ligatures w14:val="standardContextual"/>
    </w:rPr>
  </w:style>
  <w:style w:type="paragraph" w:customStyle="1" w:styleId="1">
    <w:name w:val="Основной текст1"/>
    <w:basedOn w:val="a"/>
    <w:link w:val="a3"/>
    <w:rsid w:val="00675D6C"/>
    <w:pPr>
      <w:shd w:val="clear" w:color="auto" w:fill="FFFFFF"/>
      <w:spacing w:line="0" w:lineRule="atLeast"/>
      <w:ind w:hanging="480"/>
    </w:pPr>
    <w:rPr>
      <w:rFonts w:cstheme="minorBidi"/>
      <w:kern w:val="2"/>
      <w:sz w:val="28"/>
      <w:szCs w:val="28"/>
      <w:lang w:eastAsia="en-US"/>
      <w14:ligatures w14:val="standardContextual"/>
    </w:rPr>
  </w:style>
  <w:style w:type="paragraph" w:customStyle="1" w:styleId="121">
    <w:name w:val="Заголовок №1 (2)1"/>
    <w:basedOn w:val="a"/>
    <w:link w:val="12"/>
    <w:rsid w:val="00675D6C"/>
    <w:pPr>
      <w:shd w:val="clear" w:color="auto" w:fill="FFFFFF"/>
      <w:spacing w:before="360" w:line="331" w:lineRule="exact"/>
      <w:jc w:val="both"/>
      <w:outlineLvl w:val="0"/>
    </w:pPr>
    <w:rPr>
      <w:rFonts w:cstheme="minorBidi"/>
      <w:kern w:val="2"/>
      <w:sz w:val="27"/>
      <w:szCs w:val="27"/>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2025-09-02T04:17:00Z</dcterms:created>
  <dcterms:modified xsi:type="dcterms:W3CDTF">2025-09-02T07:49:00Z</dcterms:modified>
</cp:coreProperties>
</file>